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3C4" w:rsidRDefault="00C823C4" w:rsidP="00C823C4">
      <w:pPr>
        <w:pStyle w:val="Heading1"/>
        <w:contextualSpacing/>
      </w:pPr>
      <w:r>
        <w:t xml:space="preserve">UTAH POLITICAL TRENDS PANEL </w:t>
      </w:r>
    </w:p>
    <w:p w:rsidR="00C823C4" w:rsidRPr="00E12798" w:rsidRDefault="00C823C4" w:rsidP="00C823C4">
      <w:pPr>
        <w:pStyle w:val="Heading1"/>
        <w:contextualSpacing/>
      </w:pPr>
      <w:r>
        <w:t>DECEMBER 2019</w:t>
      </w:r>
    </w:p>
    <w:p w:rsidR="00C823C4" w:rsidRPr="00CB6C67" w:rsidRDefault="00C823C4" w:rsidP="00CB6C67">
      <w:pPr>
        <w:jc w:val="center"/>
        <w:rPr>
          <w:rFonts w:ascii="Trade Gothic LT Pro Bold Conden" w:eastAsia="Arial Unicode MS" w:hAnsi="Trade Gothic LT Pro Bold Conden"/>
          <w:b/>
          <w:bCs w:val="0"/>
        </w:rPr>
      </w:pPr>
      <w:r w:rsidRPr="00357693">
        <w:rPr>
          <w:rFonts w:ascii="Trade Gothic LT Pro Bold Conden" w:hAnsi="Trade Gothic LT Pro Bold Conden"/>
          <w:b/>
        </w:rPr>
        <w:t>TOPLINE REPORT</w:t>
      </w:r>
    </w:p>
    <w:p w:rsidR="00C823C4" w:rsidRPr="00357693" w:rsidRDefault="009B3AD4" w:rsidP="00C823C4">
      <w:r>
        <w:rPr>
          <w:noProof/>
          <w:sz w:val="20"/>
          <w:szCs w:val="20"/>
        </w:rPr>
        <w:pict>
          <v:rect id="_x0000_i1026" alt="" style="width:540pt;height:1pt;mso-width-percent:0;mso-height-percent:0;mso-width-percent:0;mso-height-percent:0" o:hralign="center" o:hrstd="t" o:hrnoshade="t" o:hr="t" fillcolor="#d8d8d8 [2732]" stroked="f"/>
        </w:pict>
      </w:r>
    </w:p>
    <w:p w:rsidR="00C823C4" w:rsidRPr="00357693" w:rsidRDefault="00C823C4" w:rsidP="00C823C4">
      <w:pPr>
        <w:jc w:val="center"/>
        <w:rPr>
          <w:rFonts w:eastAsia="Arial Unicode MS"/>
          <w:sz w:val="20"/>
          <w:szCs w:val="20"/>
        </w:rPr>
      </w:pPr>
    </w:p>
    <w:p w:rsidR="00C823C4" w:rsidRPr="00357693" w:rsidRDefault="00C823C4" w:rsidP="00C823C4">
      <w:pPr>
        <w:jc w:val="center"/>
        <w:rPr>
          <w:rFonts w:ascii="Trade Gothic LT Pro Bold Conden" w:eastAsia="Arial Unicode MS" w:hAnsi="Trade Gothic LT Pro Bold Conden"/>
          <w:b/>
          <w:bCs w:val="0"/>
          <w:sz w:val="20"/>
          <w:szCs w:val="20"/>
        </w:rPr>
      </w:pPr>
      <w:r w:rsidRPr="00357693">
        <w:rPr>
          <w:rFonts w:ascii="Trade Gothic LT Pro Bold Conden" w:eastAsia="Arial Unicode MS" w:hAnsi="Trade Gothic LT Pro Bold Conden"/>
          <w:b/>
          <w:sz w:val="20"/>
          <w:szCs w:val="20"/>
        </w:rPr>
        <w:t>METHODOLOGY DETAILS</w:t>
      </w:r>
    </w:p>
    <w:p w:rsidR="00C823C4" w:rsidRPr="00357693" w:rsidRDefault="00C823C4" w:rsidP="00C823C4">
      <w:pPr>
        <w:rPr>
          <w:rFonts w:eastAsia="Arial Unicode MS"/>
          <w:sz w:val="20"/>
          <w:szCs w:val="20"/>
        </w:rPr>
      </w:pPr>
    </w:p>
    <w:p w:rsidR="00C823C4" w:rsidRPr="00357693" w:rsidRDefault="00C823C4" w:rsidP="00C823C4">
      <w:pPr>
        <w:jc w:val="center"/>
        <w:rPr>
          <w:rFonts w:eastAsia="Arial Unicode MS"/>
          <w:sz w:val="20"/>
          <w:szCs w:val="20"/>
        </w:rPr>
      </w:pPr>
      <w:r w:rsidRPr="00357693">
        <w:rPr>
          <w:rFonts w:eastAsia="Arial Unicode MS"/>
          <w:sz w:val="20"/>
          <w:szCs w:val="20"/>
        </w:rPr>
        <w:t>n</w:t>
      </w:r>
      <w:r w:rsidRPr="00912013">
        <w:rPr>
          <w:rFonts w:eastAsia="Arial Unicode MS"/>
          <w:sz w:val="20"/>
          <w:szCs w:val="20"/>
        </w:rPr>
        <w:t>=</w:t>
      </w:r>
      <w:r>
        <w:rPr>
          <w:rFonts w:eastAsia="Arial Unicode MS"/>
          <w:sz w:val="20"/>
          <w:szCs w:val="20"/>
        </w:rPr>
        <w:t>911</w:t>
      </w:r>
    </w:p>
    <w:p w:rsidR="00C823C4" w:rsidRPr="00357693" w:rsidRDefault="00C823C4" w:rsidP="00C823C4">
      <w:pPr>
        <w:jc w:val="center"/>
        <w:rPr>
          <w:rFonts w:eastAsia="Arial Unicode MS"/>
          <w:sz w:val="20"/>
          <w:szCs w:val="20"/>
        </w:rPr>
      </w:pPr>
      <w:r w:rsidRPr="001D0AC8">
        <w:rPr>
          <w:rFonts w:eastAsia="Arial Unicode MS"/>
          <w:sz w:val="20"/>
          <w:szCs w:val="20"/>
        </w:rPr>
        <w:t xml:space="preserve">Online interviews fielded </w:t>
      </w:r>
      <w:r w:rsidR="001D0AC8" w:rsidRPr="001D0AC8">
        <w:rPr>
          <w:rFonts w:eastAsia="Arial Unicode MS"/>
          <w:sz w:val="20"/>
          <w:szCs w:val="20"/>
        </w:rPr>
        <w:t>November</w:t>
      </w:r>
      <w:r w:rsidRPr="001D0AC8">
        <w:rPr>
          <w:rFonts w:eastAsia="Arial Unicode MS"/>
          <w:sz w:val="20"/>
          <w:szCs w:val="20"/>
        </w:rPr>
        <w:t xml:space="preserve"> </w:t>
      </w:r>
      <w:r w:rsidR="00602376">
        <w:rPr>
          <w:rFonts w:eastAsia="Arial Unicode MS"/>
          <w:sz w:val="20"/>
          <w:szCs w:val="20"/>
        </w:rPr>
        <w:t>20</w:t>
      </w:r>
      <w:r w:rsidRPr="001D0AC8">
        <w:rPr>
          <w:rFonts w:eastAsia="Arial Unicode MS"/>
          <w:sz w:val="20"/>
          <w:szCs w:val="20"/>
        </w:rPr>
        <w:t>-</w:t>
      </w:r>
      <w:r w:rsidR="001D0AC8" w:rsidRPr="001D0AC8">
        <w:rPr>
          <w:rFonts w:eastAsia="Arial Unicode MS"/>
          <w:sz w:val="20"/>
          <w:szCs w:val="20"/>
        </w:rPr>
        <w:t>December</w:t>
      </w:r>
      <w:r w:rsidRPr="001D0AC8">
        <w:rPr>
          <w:rFonts w:eastAsia="Arial Unicode MS"/>
          <w:sz w:val="20"/>
          <w:szCs w:val="20"/>
        </w:rPr>
        <w:t xml:space="preserve"> </w:t>
      </w:r>
      <w:r w:rsidR="00602376">
        <w:rPr>
          <w:rFonts w:eastAsia="Arial Unicode MS"/>
          <w:sz w:val="20"/>
          <w:szCs w:val="20"/>
        </w:rPr>
        <w:t>7</w:t>
      </w:r>
      <w:r w:rsidRPr="001D0AC8">
        <w:rPr>
          <w:rFonts w:eastAsia="Arial Unicode MS"/>
          <w:sz w:val="20"/>
          <w:szCs w:val="20"/>
        </w:rPr>
        <w:t>, 2019</w:t>
      </w:r>
    </w:p>
    <w:p w:rsidR="00C823C4" w:rsidRPr="00357693" w:rsidRDefault="00C823C4" w:rsidP="00C823C4">
      <w:pPr>
        <w:jc w:val="center"/>
        <w:rPr>
          <w:rFonts w:eastAsia="Arial Unicode MS"/>
          <w:sz w:val="20"/>
          <w:szCs w:val="20"/>
        </w:rPr>
      </w:pPr>
      <w:r w:rsidRPr="004810B1">
        <w:rPr>
          <w:rFonts w:eastAsia="Arial Unicode MS"/>
          <w:sz w:val="20"/>
          <w:szCs w:val="20"/>
        </w:rPr>
        <w:t xml:space="preserve">Margin of </w:t>
      </w:r>
      <w:r w:rsidRPr="00C044C0">
        <w:rPr>
          <w:rFonts w:eastAsia="Arial Unicode MS"/>
          <w:sz w:val="20"/>
          <w:szCs w:val="20"/>
        </w:rPr>
        <w:t xml:space="preserve">error </w:t>
      </w:r>
      <w:r w:rsidRPr="001D0AC8">
        <w:rPr>
          <w:rFonts w:eastAsia="Arial Unicode MS"/>
          <w:sz w:val="20"/>
          <w:szCs w:val="20"/>
        </w:rPr>
        <w:t>+- 3.</w:t>
      </w:r>
      <w:r w:rsidR="001D0AC8" w:rsidRPr="001D0AC8">
        <w:rPr>
          <w:rFonts w:eastAsia="Arial Unicode MS"/>
          <w:sz w:val="20"/>
          <w:szCs w:val="20"/>
        </w:rPr>
        <w:t>3</w:t>
      </w:r>
    </w:p>
    <w:p w:rsidR="00C823C4" w:rsidRPr="00357693" w:rsidRDefault="00C823C4" w:rsidP="00C823C4">
      <w:pPr>
        <w:rPr>
          <w:rFonts w:eastAsia="Arial Unicode MS"/>
          <w:sz w:val="20"/>
          <w:szCs w:val="20"/>
        </w:rPr>
      </w:pPr>
    </w:p>
    <w:p w:rsidR="00C823C4" w:rsidRDefault="00C823C4" w:rsidP="00C823C4">
      <w:r>
        <w:t xml:space="preserve">In June and July of 2019, 103,131 Utah voters were sampled from the state’s file of registered voters and invited to join in the Utah Political Trends Panel–a representative, statewide panel of Utah voters. From this sample, 2,608 voters completed this survey to join the Utah Political Trends Panel. Utah voters who opted-in to join this panel were contacted again in the last week of </w:t>
      </w:r>
      <w:proofErr w:type="gramStart"/>
      <w:r>
        <w:t>August,</w:t>
      </w:r>
      <w:proofErr w:type="gramEnd"/>
      <w:r>
        <w:t xml:space="preserve"> 2019 and invited to participate in the next wave of the Utah Political Trends Panel. 911 of our 2,608 panelists responded by participating in this survey, resulting in an overall response rate of 1% of the original sample (AAPOR RR#2) and an eligible response rate of 38% of panelists (AAPOR Contact Rate #3). </w:t>
      </w:r>
      <w:r w:rsidRPr="006235A0">
        <w:t>Survey invitations were sent via email and interviews were completed online.</w:t>
      </w:r>
      <w:r>
        <w:t xml:space="preserve"> </w:t>
      </w:r>
    </w:p>
    <w:p w:rsidR="00C823C4" w:rsidRDefault="00C823C4" w:rsidP="00C823C4"/>
    <w:p w:rsidR="00C823C4" w:rsidRDefault="00C823C4" w:rsidP="00C823C4">
      <w:r>
        <w:t xml:space="preserve">Sampling error is only one possible source of error in survey research. Results can also be affected by measurement error (e.g. question wording and question order), coverage error (e.g. counting as “likely voters” survey respondents who will not vote), and non-response error (e.g. the people who responded to the survey are systematically different from people who refused or were not reachable). </w:t>
      </w:r>
    </w:p>
    <w:p w:rsidR="00C823C4" w:rsidRDefault="00C823C4" w:rsidP="00C823C4"/>
    <w:p w:rsidR="00C823C4" w:rsidRDefault="00C823C4" w:rsidP="00C823C4">
      <w:r>
        <w:t>To correct for non-response and minimize the likelihood of coverage error, the responses to this survey were weighted according to active voter status, county, registered party, gender, and age to reflect the registered voter population within each of Utah’s U.S. congressional districts.</w:t>
      </w:r>
      <w:r w:rsidR="009B3D31">
        <w:t xml:space="preserve"> A final statewide weight was applied for gender to ensure that the statewide registered voter population was accurately reflected. Weights were trimmed at the first and ninety-ninth percentiles.</w:t>
      </w:r>
    </w:p>
    <w:p w:rsidR="00C823C4" w:rsidRDefault="00C823C4" w:rsidP="00C823C4"/>
    <w:p w:rsidR="00C823C4" w:rsidRPr="00C44116" w:rsidRDefault="00C823C4" w:rsidP="00C823C4">
      <w:pPr>
        <w:rPr>
          <w:b/>
        </w:rPr>
      </w:pPr>
      <w:r w:rsidRPr="00005A18">
        <w:t>The Utah Political Trends Panel is a partnership between Y2 Analytics and UtahPolicy.com. We are committed to providing transparent public opinion data so that policy makers, social scientists, journalists, teachers, and students may better-understand Utah and its unique political landscape</w:t>
      </w:r>
      <w:r>
        <w:t>.</w:t>
      </w:r>
    </w:p>
    <w:p w:rsidR="00602376" w:rsidRDefault="00602376" w:rsidP="00C823C4">
      <w:pPr>
        <w:rPr>
          <w:rFonts w:eastAsia="Arial Unicode MS"/>
          <w:b/>
          <w:sz w:val="20"/>
          <w:szCs w:val="20"/>
        </w:rPr>
      </w:pPr>
    </w:p>
    <w:p w:rsidR="00C823C4" w:rsidRPr="00357693" w:rsidRDefault="00C823C4" w:rsidP="00C823C4">
      <w:pPr>
        <w:jc w:val="center"/>
        <w:rPr>
          <w:rFonts w:eastAsia="Arial Unicode MS"/>
          <w:b/>
          <w:sz w:val="20"/>
          <w:szCs w:val="20"/>
        </w:rPr>
      </w:pPr>
      <w:r w:rsidRPr="00357693">
        <w:rPr>
          <w:rFonts w:eastAsia="Arial Unicode MS"/>
          <w:b/>
          <w:sz w:val="20"/>
          <w:szCs w:val="20"/>
        </w:rPr>
        <w:t>CONTACT</w:t>
      </w:r>
    </w:p>
    <w:p w:rsidR="00C823C4" w:rsidRPr="00357693" w:rsidRDefault="00C823C4" w:rsidP="00C823C4">
      <w:pPr>
        <w:rPr>
          <w:rFonts w:eastAsia="Arial Unicode MS"/>
          <w:sz w:val="20"/>
          <w:szCs w:val="20"/>
        </w:rPr>
      </w:pPr>
    </w:p>
    <w:p w:rsidR="00C823C4" w:rsidRPr="00357693" w:rsidRDefault="00C823C4" w:rsidP="00C823C4">
      <w:pPr>
        <w:rPr>
          <w:rFonts w:eastAsia="Arial Unicode MS"/>
          <w:bCs w:val="0"/>
          <w:sz w:val="20"/>
          <w:szCs w:val="20"/>
        </w:rPr>
      </w:pPr>
      <w:r w:rsidRPr="00357693">
        <w:rPr>
          <w:rFonts w:eastAsia="Arial Unicode MS"/>
          <w:sz w:val="20"/>
          <w:szCs w:val="20"/>
        </w:rPr>
        <w:t xml:space="preserve">For more information, please contact </w:t>
      </w:r>
      <w:r>
        <w:rPr>
          <w:rFonts w:eastAsia="Arial Unicode MS"/>
          <w:sz w:val="20"/>
          <w:szCs w:val="20"/>
        </w:rPr>
        <w:t xml:space="preserve">Kelly Patterson or </w:t>
      </w:r>
      <w:r w:rsidRPr="006235A0">
        <w:rPr>
          <w:rFonts w:eastAsia="Arial Unicode MS"/>
          <w:sz w:val="20"/>
          <w:szCs w:val="20"/>
        </w:rPr>
        <w:t>Kyrene Gibb</w:t>
      </w:r>
      <w:r w:rsidRPr="00357693">
        <w:rPr>
          <w:rFonts w:eastAsia="Arial Unicode MS"/>
          <w:sz w:val="20"/>
          <w:szCs w:val="20"/>
        </w:rPr>
        <w:t xml:space="preserve"> at:</w:t>
      </w:r>
    </w:p>
    <w:p w:rsidR="00C823C4" w:rsidRPr="00357693" w:rsidRDefault="00C823C4" w:rsidP="00C823C4">
      <w:pPr>
        <w:rPr>
          <w:rFonts w:eastAsia="Arial Unicode MS"/>
          <w:bCs w:val="0"/>
          <w:sz w:val="20"/>
          <w:szCs w:val="20"/>
        </w:rPr>
      </w:pPr>
    </w:p>
    <w:p w:rsidR="00C823C4" w:rsidRDefault="00C823C4" w:rsidP="00C823C4">
      <w:pPr>
        <w:rPr>
          <w:rFonts w:eastAsia="Arial Unicode MS"/>
          <w:sz w:val="20"/>
          <w:szCs w:val="20"/>
        </w:rPr>
      </w:pPr>
      <w:r>
        <w:rPr>
          <w:rFonts w:eastAsia="Arial Unicode MS"/>
          <w:sz w:val="20"/>
          <w:szCs w:val="20"/>
        </w:rPr>
        <w:t>Kelly Patterson, Ph.D.</w:t>
      </w:r>
      <w:r w:rsidRPr="00357693">
        <w:rPr>
          <w:rFonts w:eastAsia="Arial Unicode MS"/>
          <w:sz w:val="20"/>
          <w:szCs w:val="20"/>
        </w:rPr>
        <w:t xml:space="preserve">, </w:t>
      </w:r>
      <w:r>
        <w:rPr>
          <w:rFonts w:eastAsia="Arial Unicode MS"/>
          <w:sz w:val="20"/>
          <w:szCs w:val="20"/>
        </w:rPr>
        <w:t>kelly</w:t>
      </w:r>
      <w:r w:rsidRPr="00357693">
        <w:rPr>
          <w:rFonts w:eastAsia="Arial Unicode MS"/>
          <w:sz w:val="20"/>
          <w:szCs w:val="20"/>
        </w:rPr>
        <w:t>@y2analytics.com</w:t>
      </w:r>
    </w:p>
    <w:p w:rsidR="00C823C4" w:rsidRPr="00357693" w:rsidRDefault="00C823C4" w:rsidP="00C823C4">
      <w:pPr>
        <w:rPr>
          <w:rFonts w:eastAsia="Arial Unicode MS"/>
          <w:bCs w:val="0"/>
          <w:sz w:val="20"/>
          <w:szCs w:val="20"/>
        </w:rPr>
      </w:pPr>
      <w:r w:rsidRPr="006235A0">
        <w:rPr>
          <w:rFonts w:eastAsia="Arial Unicode MS"/>
          <w:bCs w:val="0"/>
          <w:sz w:val="20"/>
          <w:szCs w:val="20"/>
        </w:rPr>
        <w:t>Kyrene Gibb</w:t>
      </w:r>
      <w:r>
        <w:rPr>
          <w:rFonts w:eastAsia="Arial Unicode MS"/>
          <w:bCs w:val="0"/>
          <w:sz w:val="20"/>
          <w:szCs w:val="20"/>
        </w:rPr>
        <w:t>, kyrene@y2analytics.com</w:t>
      </w:r>
    </w:p>
    <w:p w:rsidR="00C823C4" w:rsidRPr="00357693" w:rsidRDefault="00C823C4" w:rsidP="00C823C4">
      <w:pPr>
        <w:rPr>
          <w:rFonts w:eastAsia="Arial Unicode MS"/>
          <w:bCs w:val="0"/>
          <w:sz w:val="20"/>
          <w:szCs w:val="20"/>
        </w:rPr>
      </w:pPr>
    </w:p>
    <w:p w:rsidR="00C823C4" w:rsidRPr="00357693" w:rsidRDefault="00C823C4" w:rsidP="00C823C4">
      <w:pPr>
        <w:rPr>
          <w:rFonts w:eastAsia="Arial Unicode MS"/>
          <w:bCs w:val="0"/>
          <w:sz w:val="20"/>
          <w:szCs w:val="20"/>
        </w:rPr>
      </w:pPr>
      <w:r w:rsidRPr="00357693">
        <w:rPr>
          <w:rFonts w:eastAsia="Arial Unicode MS"/>
          <w:sz w:val="20"/>
          <w:szCs w:val="20"/>
        </w:rPr>
        <w:t>Y</w:t>
      </w:r>
      <w:r w:rsidRPr="00357693">
        <w:rPr>
          <w:rFonts w:eastAsia="Arial Unicode MS"/>
          <w:sz w:val="20"/>
          <w:szCs w:val="20"/>
          <w:vertAlign w:val="superscript"/>
        </w:rPr>
        <w:t>2</w:t>
      </w:r>
      <w:r w:rsidRPr="00357693">
        <w:rPr>
          <w:rFonts w:eastAsia="Arial Unicode MS"/>
          <w:sz w:val="20"/>
          <w:szCs w:val="20"/>
        </w:rPr>
        <w:t xml:space="preserve"> Analytics</w:t>
      </w:r>
    </w:p>
    <w:p w:rsidR="00C823C4" w:rsidRPr="00357693" w:rsidRDefault="00C823C4" w:rsidP="00C823C4">
      <w:pPr>
        <w:rPr>
          <w:rFonts w:eastAsia="Arial Unicode MS"/>
          <w:bCs w:val="0"/>
          <w:sz w:val="20"/>
          <w:szCs w:val="20"/>
        </w:rPr>
      </w:pPr>
      <w:r>
        <w:rPr>
          <w:rFonts w:eastAsia="Arial Unicode MS"/>
          <w:sz w:val="20"/>
          <w:szCs w:val="20"/>
        </w:rPr>
        <w:t>15 West South Temple</w:t>
      </w:r>
      <w:r w:rsidRPr="00357693">
        <w:rPr>
          <w:rFonts w:eastAsia="Arial Unicode MS"/>
          <w:sz w:val="20"/>
          <w:szCs w:val="20"/>
        </w:rPr>
        <w:t xml:space="preserve"> Ste. </w:t>
      </w:r>
      <w:r>
        <w:rPr>
          <w:rFonts w:eastAsia="Arial Unicode MS"/>
          <w:sz w:val="20"/>
          <w:szCs w:val="20"/>
        </w:rPr>
        <w:t>163</w:t>
      </w:r>
      <w:r w:rsidRPr="00357693">
        <w:rPr>
          <w:rFonts w:eastAsia="Arial Unicode MS"/>
          <w:sz w:val="20"/>
          <w:szCs w:val="20"/>
        </w:rPr>
        <w:t>0</w:t>
      </w:r>
    </w:p>
    <w:p w:rsidR="00C823C4" w:rsidRDefault="00C823C4" w:rsidP="00C823C4">
      <w:pPr>
        <w:rPr>
          <w:rFonts w:eastAsia="Arial Unicode MS"/>
          <w:sz w:val="20"/>
          <w:szCs w:val="20"/>
        </w:rPr>
      </w:pPr>
      <w:r w:rsidRPr="00357693">
        <w:rPr>
          <w:rFonts w:eastAsia="Arial Unicode MS"/>
          <w:sz w:val="20"/>
          <w:szCs w:val="20"/>
        </w:rPr>
        <w:t>Salt Lake City, Utah 8410</w:t>
      </w:r>
      <w:r>
        <w:rPr>
          <w:rFonts w:eastAsia="Arial Unicode MS"/>
          <w:sz w:val="20"/>
          <w:szCs w:val="20"/>
        </w:rPr>
        <w:t>1</w:t>
      </w:r>
    </w:p>
    <w:p w:rsidR="009159EB" w:rsidRDefault="00C823C4" w:rsidP="001D0AC8">
      <w:pPr>
        <w:keepLines/>
        <w:rPr>
          <w:rFonts w:eastAsia="Arial Unicode MS"/>
          <w:sz w:val="20"/>
          <w:szCs w:val="20"/>
        </w:rPr>
      </w:pPr>
      <w:r w:rsidRPr="00357693">
        <w:rPr>
          <w:rFonts w:eastAsia="Arial Unicode MS"/>
          <w:sz w:val="20"/>
          <w:szCs w:val="20"/>
        </w:rPr>
        <w:t>801-</w:t>
      </w:r>
      <w:r>
        <w:rPr>
          <w:rFonts w:eastAsia="Arial Unicode MS"/>
          <w:sz w:val="20"/>
          <w:szCs w:val="20"/>
        </w:rPr>
        <w:t>406-7877</w:t>
      </w:r>
    </w:p>
    <w:p w:rsidR="009B3D31" w:rsidRDefault="009B3D31" w:rsidP="001D0AC8">
      <w:pPr>
        <w:keepLines/>
        <w:rPr>
          <w:rFonts w:eastAsia="Arial Unicode MS"/>
          <w:sz w:val="20"/>
          <w:szCs w:val="20"/>
        </w:rPr>
      </w:pPr>
    </w:p>
    <w:p w:rsidR="009B3D31" w:rsidRPr="00A33CCD" w:rsidRDefault="009B3AD4" w:rsidP="001D0AC8">
      <w:pPr>
        <w:keepLines/>
        <w:rPr>
          <w:rFonts w:eastAsia="Arial Unicode MS"/>
          <w:sz w:val="20"/>
          <w:szCs w:val="20"/>
        </w:rPr>
      </w:pPr>
      <w:r>
        <w:rPr>
          <w:noProof/>
          <w:sz w:val="20"/>
          <w:szCs w:val="20"/>
        </w:rPr>
        <w:pict w14:anchorId="5E8B9E6D">
          <v:rect id="_x0000_i1025" alt="" style="width:540pt;height:1pt;mso-width-percent:0;mso-height-percent:0;mso-width-percent:0;mso-height-percent:0" o:hralign="center" o:hrstd="t" o:hrnoshade="t" o:hr="t" fillcolor="#d8d8d8 [2732]" stroked="f"/>
        </w:pict>
      </w:r>
    </w:p>
    <w:p w:rsidR="00006CC9" w:rsidRDefault="00425856">
      <w:pPr>
        <w:keepLines/>
        <w:ind w:left="1440" w:hanging="1440"/>
      </w:pPr>
      <w:r>
        <w:lastRenderedPageBreak/>
        <w:t>INTRO.</w:t>
      </w:r>
      <w:r>
        <w:tab/>
        <w:t xml:space="preserve">Welcome to the Utah Political Trends Panel, sponsored by Utah Policy and Y2 Analytics. As a member of this panel, you will have the opportunity to share your opinions on many of the most important topics in Utah politics and society. </w:t>
      </w:r>
      <w:r>
        <w:br/>
      </w:r>
      <w:r>
        <w:br/>
        <w:t xml:space="preserve"> We highly value your time and opinions. Please note that your participation is voluntary and that all your answers will remain strictly confidential. </w:t>
      </w:r>
      <w:r>
        <w:br/>
      </w:r>
      <w:r>
        <w:br/>
        <w:t xml:space="preserve"> Most people will complete the survey in less than 10 minutes. If you exit the survey before completion, you will be able to resume it at a later time. </w:t>
      </w:r>
      <w:r>
        <w:br/>
      </w:r>
      <w:r>
        <w:br/>
        <w:t xml:space="preserve"> To begin the survey, click on the "</w:t>
      </w:r>
      <w:r w:rsidR="001D0AC8">
        <w:t xml:space="preserve"> </w:t>
      </w:r>
      <w:r w:rsidR="001D0AC8">
        <w:sym w:font="Wingdings" w:char="F0E0"/>
      </w:r>
      <w:r w:rsidR="001D0AC8">
        <w:t xml:space="preserve"> </w:t>
      </w:r>
      <w:r>
        <w:t xml:space="preserve">" button below. During the survey you can use the navigation button on the bottom of the screen to advance questions. If during the survey you do not see the button, scroll down until you see it. </w:t>
      </w:r>
    </w:p>
    <w:tbl>
      <w:tblPr>
        <w:tblW w:w="0" w:type="auto"/>
        <w:tblLook w:val="04A0" w:firstRow="1" w:lastRow="0" w:firstColumn="1" w:lastColumn="0" w:noHBand="0" w:noVBand="1"/>
      </w:tblPr>
      <w:tblGrid>
        <w:gridCol w:w="2160"/>
        <w:gridCol w:w="2160"/>
        <w:gridCol w:w="2160"/>
        <w:gridCol w:w="2160"/>
      </w:tblGrid>
      <w:tr w:rsidR="001D0AC8">
        <w:tc>
          <w:tcPr>
            <w:tcW w:w="2160" w:type="dxa"/>
          </w:tcPr>
          <w:p w:rsidR="001D0AC8" w:rsidRDefault="001D0AC8"/>
        </w:tc>
        <w:tc>
          <w:tcPr>
            <w:tcW w:w="2160" w:type="dxa"/>
          </w:tcPr>
          <w:p w:rsidR="001D0AC8" w:rsidRDefault="001D0AC8"/>
        </w:tc>
        <w:tc>
          <w:tcPr>
            <w:tcW w:w="2160" w:type="dxa"/>
          </w:tcPr>
          <w:p w:rsidR="001D0AC8" w:rsidRDefault="001D0AC8"/>
        </w:tc>
        <w:tc>
          <w:tcPr>
            <w:tcW w:w="2160" w:type="dxa"/>
          </w:tcPr>
          <w:p w:rsidR="001D0AC8" w:rsidRDefault="001D0AC8"/>
        </w:tc>
      </w:tr>
    </w:tbl>
    <w:p w:rsidR="00006CC9" w:rsidRDefault="00006CC9">
      <w:pPr>
        <w:pStyle w:val="LineBreak"/>
      </w:pPr>
    </w:p>
    <w:p w:rsidR="00006CC9" w:rsidRDefault="00006CC9"/>
    <w:p w:rsidR="00006CC9" w:rsidRDefault="00425856">
      <w:pPr>
        <w:keepLines/>
        <w:ind w:left="1440" w:hanging="1440"/>
      </w:pPr>
      <w:r>
        <w:t>QHOLIDAY1.</w:t>
      </w:r>
      <w:r>
        <w:tab/>
        <w:t>Do you plan to travel this holiday season? (n = 910)</w:t>
      </w:r>
    </w:p>
    <w:tbl>
      <w:tblPr>
        <w:tblW w:w="0" w:type="auto"/>
        <w:tblLook w:val="04A0" w:firstRow="1" w:lastRow="0" w:firstColumn="1" w:lastColumn="0" w:noHBand="0" w:noVBand="1"/>
      </w:tblPr>
      <w:tblGrid>
        <w:gridCol w:w="2160"/>
        <w:gridCol w:w="2160"/>
        <w:gridCol w:w="2160"/>
        <w:gridCol w:w="2160"/>
        <w:gridCol w:w="2160"/>
      </w:tblGrid>
      <w:tr w:rsidR="00006CC9">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Yes</w:t>
            </w:r>
          </w:p>
        </w:tc>
        <w:tc>
          <w:tcPr>
            <w:tcW w:w="2160" w:type="dxa"/>
          </w:tcPr>
          <w:p w:rsidR="00006CC9" w:rsidRDefault="00425856">
            <w:r>
              <w:t>3</w:t>
            </w:r>
            <w:r w:rsidR="00FE4098">
              <w:t>2</w:t>
            </w:r>
            <w:r>
              <w:t>%</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No</w:t>
            </w:r>
          </w:p>
        </w:tc>
        <w:tc>
          <w:tcPr>
            <w:tcW w:w="2160" w:type="dxa"/>
          </w:tcPr>
          <w:p w:rsidR="00006CC9" w:rsidRPr="00FE4098" w:rsidRDefault="00425856">
            <w:r>
              <w:t>6</w:t>
            </w:r>
            <w:r w:rsidR="00FE4098">
              <w:t>3</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Not sure</w:t>
            </w:r>
          </w:p>
        </w:tc>
        <w:tc>
          <w:tcPr>
            <w:tcW w:w="2160" w:type="dxa"/>
          </w:tcPr>
          <w:p w:rsidR="00006CC9" w:rsidRDefault="00425856">
            <w:r>
              <w:t>5</w:t>
            </w:r>
          </w:p>
        </w:tc>
        <w:tc>
          <w:tcPr>
            <w:tcW w:w="2160" w:type="dxa"/>
          </w:tcPr>
          <w:p w:rsidR="00006CC9" w:rsidRDefault="00006CC9"/>
        </w:tc>
      </w:tr>
    </w:tbl>
    <w:p w:rsidR="00006CC9" w:rsidRDefault="00006CC9">
      <w:pPr>
        <w:pStyle w:val="LineBreak"/>
      </w:pPr>
    </w:p>
    <w:p w:rsidR="00006CC9" w:rsidRDefault="00006CC9"/>
    <w:p w:rsidR="002C1662" w:rsidRDefault="002C1662">
      <w:r>
        <w:t>(IF QHOLIDAY1 = Yes, SHOWN QHOLIDAY2 ELSE WENT TO QHOLIDAY3)</w:t>
      </w:r>
    </w:p>
    <w:p w:rsidR="002C1662" w:rsidRDefault="002C1662"/>
    <w:p w:rsidR="00006CC9" w:rsidRDefault="00425856">
      <w:pPr>
        <w:keepLines/>
        <w:ind w:left="1440" w:hanging="1440"/>
      </w:pPr>
      <w:r>
        <w:t>QHOLIDAY2.</w:t>
      </w:r>
      <w:r>
        <w:tab/>
        <w:t>Are you planning to travel in-state, out-of-state, or internationally this holiday season? (n = 267)</w:t>
      </w:r>
    </w:p>
    <w:tbl>
      <w:tblPr>
        <w:tblW w:w="0" w:type="auto"/>
        <w:tblLook w:val="04A0" w:firstRow="1" w:lastRow="0" w:firstColumn="1" w:lastColumn="0" w:noHBand="0" w:noVBand="1"/>
      </w:tblPr>
      <w:tblGrid>
        <w:gridCol w:w="2160"/>
        <w:gridCol w:w="2160"/>
        <w:gridCol w:w="2160"/>
        <w:gridCol w:w="2160"/>
        <w:gridCol w:w="2160"/>
      </w:tblGrid>
      <w:tr w:rsidR="00006CC9">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In-state</w:t>
            </w:r>
          </w:p>
        </w:tc>
        <w:tc>
          <w:tcPr>
            <w:tcW w:w="2160" w:type="dxa"/>
          </w:tcPr>
          <w:p w:rsidR="00006CC9" w:rsidRDefault="00425856">
            <w:r>
              <w:t>2</w:t>
            </w:r>
            <w:r w:rsidR="00FE4098">
              <w:t>5</w:t>
            </w:r>
            <w:r>
              <w:t>%</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Out-of-state</w:t>
            </w:r>
          </w:p>
        </w:tc>
        <w:tc>
          <w:tcPr>
            <w:tcW w:w="2160" w:type="dxa"/>
          </w:tcPr>
          <w:p w:rsidR="00006CC9" w:rsidRDefault="00425856">
            <w:r>
              <w:t>6</w:t>
            </w:r>
            <w:r w:rsidR="00FE4098">
              <w:t>3</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Internationally</w:t>
            </w:r>
          </w:p>
        </w:tc>
        <w:tc>
          <w:tcPr>
            <w:tcW w:w="2160" w:type="dxa"/>
          </w:tcPr>
          <w:p w:rsidR="00006CC9" w:rsidRDefault="00425856">
            <w:r>
              <w:t>1</w:t>
            </w:r>
            <w:r w:rsidR="00FE4098">
              <w:t>2</w:t>
            </w:r>
          </w:p>
        </w:tc>
        <w:tc>
          <w:tcPr>
            <w:tcW w:w="2160" w:type="dxa"/>
          </w:tcPr>
          <w:p w:rsidR="00006CC9" w:rsidRDefault="00006CC9"/>
        </w:tc>
      </w:tr>
    </w:tbl>
    <w:p w:rsidR="00006CC9" w:rsidRDefault="00006CC9">
      <w:pPr>
        <w:pStyle w:val="LineBreak"/>
      </w:pPr>
    </w:p>
    <w:p w:rsidR="00602376" w:rsidRDefault="00602376"/>
    <w:p w:rsidR="00C4204B" w:rsidRDefault="00C4204B">
      <w:pPr>
        <w:outlineLvl w:val="9"/>
      </w:pPr>
      <w:r>
        <w:br w:type="page"/>
      </w:r>
    </w:p>
    <w:p w:rsidR="00006CC9" w:rsidRDefault="00425856">
      <w:pPr>
        <w:keepLines/>
        <w:ind w:left="1440" w:hanging="1440"/>
      </w:pPr>
      <w:r>
        <w:lastRenderedPageBreak/>
        <w:t>QHOLIDAY3.</w:t>
      </w:r>
      <w:r>
        <w:tab/>
        <w:t>Which, if any, of the following are your favorite winter or holiday-themed activities in Utah?  Please select up to three.</w:t>
      </w:r>
    </w:p>
    <w:p w:rsidR="00B616FB" w:rsidRDefault="00B616FB">
      <w:pPr>
        <w:keepLines/>
        <w:ind w:left="1440" w:hanging="1440"/>
      </w:pPr>
    </w:p>
    <w:p w:rsidR="00B616FB" w:rsidRDefault="00B616FB">
      <w:pPr>
        <w:keepLines/>
        <w:ind w:left="1440" w:hanging="1440"/>
      </w:pPr>
      <w:r>
        <w:tab/>
      </w:r>
      <w:r>
        <w:tab/>
        <w:t>(RANDOMIZED CHOICES)</w:t>
      </w:r>
    </w:p>
    <w:tbl>
      <w:tblPr>
        <w:tblW w:w="12150" w:type="dxa"/>
        <w:tblLook w:val="04A0" w:firstRow="1" w:lastRow="0" w:firstColumn="1" w:lastColumn="0" w:noHBand="0" w:noVBand="1"/>
      </w:tblPr>
      <w:tblGrid>
        <w:gridCol w:w="2160"/>
        <w:gridCol w:w="3510"/>
        <w:gridCol w:w="2160"/>
        <w:gridCol w:w="2160"/>
        <w:gridCol w:w="2160"/>
      </w:tblGrid>
      <w:tr w:rsidR="00C4204B" w:rsidTr="00C4204B">
        <w:tc>
          <w:tcPr>
            <w:tcW w:w="2160" w:type="dxa"/>
          </w:tcPr>
          <w:p w:rsidR="00006CC9" w:rsidRDefault="00006CC9"/>
        </w:tc>
        <w:tc>
          <w:tcPr>
            <w:tcW w:w="351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Temple Square lights in Downtown Salt Lake City (n=493)</w:t>
            </w:r>
          </w:p>
        </w:tc>
        <w:tc>
          <w:tcPr>
            <w:tcW w:w="2160" w:type="dxa"/>
          </w:tcPr>
          <w:p w:rsidR="00006CC9" w:rsidRDefault="00425856">
            <w:r>
              <w:t>5</w:t>
            </w:r>
            <w:r w:rsidR="00FE4098">
              <w:t>6</w:t>
            </w:r>
            <w:r>
              <w:t>%</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Tree of Life in Draper (n=51)</w:t>
            </w:r>
          </w:p>
        </w:tc>
        <w:tc>
          <w:tcPr>
            <w:tcW w:w="2160" w:type="dxa"/>
          </w:tcPr>
          <w:p w:rsidR="00006CC9" w:rsidRDefault="00FE4098">
            <w:r>
              <w:t>7</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The Lower Lights Concert at Kingsbury Hall (n=12)</w:t>
            </w:r>
          </w:p>
        </w:tc>
        <w:tc>
          <w:tcPr>
            <w:tcW w:w="2160" w:type="dxa"/>
          </w:tcPr>
          <w:p w:rsidR="00006CC9" w:rsidRDefault="00425856">
            <w:r>
              <w:t>2</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Midway Ice Castles (n=106)</w:t>
            </w:r>
          </w:p>
        </w:tc>
        <w:tc>
          <w:tcPr>
            <w:tcW w:w="2160" w:type="dxa"/>
          </w:tcPr>
          <w:p w:rsidR="00006CC9" w:rsidRDefault="00425856">
            <w:r>
              <w:t>11</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Polar Express Ride in Heber (n=57)</w:t>
            </w:r>
          </w:p>
        </w:tc>
        <w:tc>
          <w:tcPr>
            <w:tcW w:w="2160" w:type="dxa"/>
          </w:tcPr>
          <w:p w:rsidR="00006CC9" w:rsidRDefault="00FE4098">
            <w:r>
              <w:t>7</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Soldier Hollow Sledding (n=40)</w:t>
            </w:r>
          </w:p>
        </w:tc>
        <w:tc>
          <w:tcPr>
            <w:tcW w:w="2160" w:type="dxa"/>
          </w:tcPr>
          <w:p w:rsidR="00006CC9" w:rsidRDefault="00425856">
            <w:r>
              <w:t>7</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Ice Skating at the Gallivan Center (n=41)</w:t>
            </w:r>
          </w:p>
        </w:tc>
        <w:tc>
          <w:tcPr>
            <w:tcW w:w="2160" w:type="dxa"/>
          </w:tcPr>
          <w:p w:rsidR="00006CC9" w:rsidRDefault="00425856">
            <w:r>
              <w:t>6</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Windows at the Grand America (n=65)</w:t>
            </w:r>
          </w:p>
        </w:tc>
        <w:tc>
          <w:tcPr>
            <w:tcW w:w="2160" w:type="dxa"/>
          </w:tcPr>
          <w:p w:rsidR="00006CC9" w:rsidRDefault="00425856">
            <w:r>
              <w:t>7</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Zoo Lights at the Hogle Zoo (n=118)</w:t>
            </w:r>
          </w:p>
        </w:tc>
        <w:tc>
          <w:tcPr>
            <w:tcW w:w="2160" w:type="dxa"/>
          </w:tcPr>
          <w:p w:rsidR="00006CC9" w:rsidRDefault="00425856">
            <w:r>
              <w:t>1</w:t>
            </w:r>
            <w:r w:rsidR="00FE4098">
              <w:t>5</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Festival of Trees (n=173)</w:t>
            </w:r>
          </w:p>
        </w:tc>
        <w:tc>
          <w:tcPr>
            <w:tcW w:w="2160" w:type="dxa"/>
          </w:tcPr>
          <w:p w:rsidR="00006CC9" w:rsidRDefault="00425856">
            <w:r>
              <w:t>1</w:t>
            </w:r>
            <w:r w:rsidR="00FE4098">
              <w:t>9</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Cedar City Holiday Market (n=6)</w:t>
            </w:r>
          </w:p>
        </w:tc>
        <w:tc>
          <w:tcPr>
            <w:tcW w:w="2160" w:type="dxa"/>
          </w:tcPr>
          <w:p w:rsidR="00006CC9" w:rsidRDefault="00425856">
            <w:r>
              <w:t>1</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Local tree lighting festivals or light parades (n=163)</w:t>
            </w:r>
          </w:p>
        </w:tc>
        <w:tc>
          <w:tcPr>
            <w:tcW w:w="2160" w:type="dxa"/>
          </w:tcPr>
          <w:p w:rsidR="00006CC9" w:rsidRDefault="00425856">
            <w:r>
              <w:t>1</w:t>
            </w:r>
            <w:r w:rsidR="00FE4098">
              <w:t>9</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Other, please specify: (n=100)</w:t>
            </w:r>
          </w:p>
        </w:tc>
        <w:tc>
          <w:tcPr>
            <w:tcW w:w="2160" w:type="dxa"/>
          </w:tcPr>
          <w:p w:rsidR="00006CC9" w:rsidRDefault="00FE4098">
            <w:r>
              <w:t>9</w:t>
            </w:r>
          </w:p>
        </w:tc>
        <w:tc>
          <w:tcPr>
            <w:tcW w:w="2160" w:type="dxa"/>
          </w:tcPr>
          <w:p w:rsidR="00006CC9" w:rsidRDefault="00006CC9"/>
        </w:tc>
      </w:tr>
      <w:tr w:rsidR="00C4204B" w:rsidTr="00C4204B">
        <w:tc>
          <w:tcPr>
            <w:tcW w:w="2160" w:type="dxa"/>
          </w:tcPr>
          <w:p w:rsidR="00006CC9" w:rsidRDefault="00006CC9"/>
        </w:tc>
        <w:tc>
          <w:tcPr>
            <w:tcW w:w="5670" w:type="dxa"/>
            <w:gridSpan w:val="2"/>
          </w:tcPr>
          <w:p w:rsidR="00006CC9" w:rsidRDefault="00425856">
            <w:r>
              <w:t>None of these (n=191)</w:t>
            </w:r>
          </w:p>
        </w:tc>
        <w:tc>
          <w:tcPr>
            <w:tcW w:w="2160" w:type="dxa"/>
          </w:tcPr>
          <w:p w:rsidR="00006CC9" w:rsidRDefault="00425856">
            <w:r>
              <w:t>22</w:t>
            </w:r>
          </w:p>
        </w:tc>
        <w:tc>
          <w:tcPr>
            <w:tcW w:w="2160" w:type="dxa"/>
          </w:tcPr>
          <w:p w:rsidR="00006CC9" w:rsidRDefault="00006CC9"/>
        </w:tc>
      </w:tr>
    </w:tbl>
    <w:p w:rsidR="00006CC9" w:rsidRDefault="00006CC9">
      <w:pPr>
        <w:pStyle w:val="LineBreak"/>
      </w:pPr>
    </w:p>
    <w:p w:rsidR="00006CC9" w:rsidRDefault="00006CC9"/>
    <w:p w:rsidR="00006CC9" w:rsidRDefault="00425856">
      <w:pPr>
        <w:keepLines/>
        <w:ind w:left="1440" w:hanging="1440"/>
      </w:pPr>
      <w:r>
        <w:t>QERA.</w:t>
      </w:r>
      <w:r>
        <w:tab/>
        <w:t>The Equal Rights Amendment, also known as the</w:t>
      </w:r>
      <w:r w:rsidR="007E1EAA">
        <w:t xml:space="preserve"> </w:t>
      </w:r>
      <w:r>
        <w:t>ERA, would be an amendment to the U.S. Constitution which states that equal</w:t>
      </w:r>
      <w:r w:rsidR="007E1EAA">
        <w:t xml:space="preserve"> </w:t>
      </w:r>
      <w:r>
        <w:t>rights under the law shall not be denied on account of a person's sex. This</w:t>
      </w:r>
      <w:r w:rsidR="007E1EAA">
        <w:t xml:space="preserve"> </w:t>
      </w:r>
      <w:r>
        <w:t>amendment has not been ratified, but it could be considered by the Utah State</w:t>
      </w:r>
      <w:r w:rsidR="007E1EAA">
        <w:t xml:space="preserve"> </w:t>
      </w:r>
      <w:r>
        <w:t>Legislature.  Would you favor or oppose the Utah State Legislature voting to ratify of the Equal Rights Amendment also</w:t>
      </w:r>
      <w:r w:rsidR="007E1EAA">
        <w:t xml:space="preserve"> </w:t>
      </w:r>
      <w:r>
        <w:t>known as the ERA? (n = 879)</w:t>
      </w:r>
    </w:p>
    <w:tbl>
      <w:tblPr>
        <w:tblW w:w="0" w:type="auto"/>
        <w:tblLook w:val="04A0" w:firstRow="1" w:lastRow="0" w:firstColumn="1" w:lastColumn="0" w:noHBand="0" w:noVBand="1"/>
      </w:tblPr>
      <w:tblGrid>
        <w:gridCol w:w="2160"/>
        <w:gridCol w:w="2160"/>
        <w:gridCol w:w="2160"/>
        <w:gridCol w:w="2160"/>
        <w:gridCol w:w="2160"/>
      </w:tblGrid>
      <w:tr w:rsidR="00006CC9">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Strongly favor</w:t>
            </w:r>
          </w:p>
        </w:tc>
        <w:tc>
          <w:tcPr>
            <w:tcW w:w="2160" w:type="dxa"/>
          </w:tcPr>
          <w:p w:rsidR="00006CC9" w:rsidRDefault="00425856">
            <w:r>
              <w:t>4</w:t>
            </w:r>
            <w:r w:rsidR="00FE4098">
              <w:t>8</w:t>
            </w:r>
            <w:r>
              <w:t>%</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Somewhat favor</w:t>
            </w:r>
          </w:p>
        </w:tc>
        <w:tc>
          <w:tcPr>
            <w:tcW w:w="2160" w:type="dxa"/>
          </w:tcPr>
          <w:p w:rsidR="00006CC9" w:rsidRDefault="00425856">
            <w:r>
              <w:t>23</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Somewhat oppose</w:t>
            </w:r>
          </w:p>
        </w:tc>
        <w:tc>
          <w:tcPr>
            <w:tcW w:w="2160" w:type="dxa"/>
          </w:tcPr>
          <w:p w:rsidR="00006CC9" w:rsidRDefault="00425856">
            <w:r>
              <w:t>1</w:t>
            </w:r>
            <w:r w:rsidR="00FE4098">
              <w:t>3</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Strongly oppose</w:t>
            </w:r>
          </w:p>
        </w:tc>
        <w:tc>
          <w:tcPr>
            <w:tcW w:w="2160" w:type="dxa"/>
          </w:tcPr>
          <w:p w:rsidR="00006CC9" w:rsidRDefault="00425856">
            <w:r>
              <w:t>1</w:t>
            </w:r>
            <w:r w:rsidR="00FE4098">
              <w:t>5</w:t>
            </w:r>
          </w:p>
        </w:tc>
        <w:tc>
          <w:tcPr>
            <w:tcW w:w="2160" w:type="dxa"/>
          </w:tcPr>
          <w:p w:rsidR="00006CC9" w:rsidRDefault="00006CC9"/>
        </w:tc>
      </w:tr>
    </w:tbl>
    <w:p w:rsidR="00602376" w:rsidRDefault="00602376">
      <w:pPr>
        <w:pStyle w:val="LineBreak"/>
      </w:pPr>
    </w:p>
    <w:p w:rsidR="00602376" w:rsidRDefault="00602376"/>
    <w:p w:rsidR="00006CC9" w:rsidRDefault="00425856">
      <w:pPr>
        <w:keepLines/>
        <w:ind w:left="1440" w:hanging="1440"/>
      </w:pPr>
      <w:r>
        <w:t>QINSULIN.</w:t>
      </w:r>
      <w:r>
        <w:tab/>
        <w:t>A new law in Colorado caps co-payments for diabetes medication at $100 a month for insured patients, regardless of the supply they require, aiming to shield patients from dramatic increases in the price of insulin. Insurance companies will have to absorb the remainder of those costs. Colorado is the first state to enact such legislation. Would you support or oppose the Utah State Legislature passing a similar law? (n = 887)</w:t>
      </w:r>
    </w:p>
    <w:tbl>
      <w:tblPr>
        <w:tblW w:w="0" w:type="auto"/>
        <w:tblLook w:val="04A0" w:firstRow="1" w:lastRow="0" w:firstColumn="1" w:lastColumn="0" w:noHBand="0" w:noVBand="1"/>
      </w:tblPr>
      <w:tblGrid>
        <w:gridCol w:w="2160"/>
        <w:gridCol w:w="2160"/>
        <w:gridCol w:w="2160"/>
        <w:gridCol w:w="2160"/>
        <w:gridCol w:w="2160"/>
      </w:tblGrid>
      <w:tr w:rsidR="00006CC9">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Strongly support</w:t>
            </w:r>
          </w:p>
        </w:tc>
        <w:tc>
          <w:tcPr>
            <w:tcW w:w="2160" w:type="dxa"/>
          </w:tcPr>
          <w:p w:rsidR="00006CC9" w:rsidRDefault="00425856">
            <w:r>
              <w:t>4</w:t>
            </w:r>
            <w:r w:rsidR="00FE4098">
              <w:t>9</w:t>
            </w:r>
            <w:r>
              <w:t>%</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Somewhat support</w:t>
            </w:r>
          </w:p>
        </w:tc>
        <w:tc>
          <w:tcPr>
            <w:tcW w:w="2160" w:type="dxa"/>
          </w:tcPr>
          <w:p w:rsidR="00006CC9" w:rsidRDefault="00425856">
            <w:r>
              <w:t>29</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Somewhat oppose</w:t>
            </w:r>
          </w:p>
        </w:tc>
        <w:tc>
          <w:tcPr>
            <w:tcW w:w="2160" w:type="dxa"/>
          </w:tcPr>
          <w:p w:rsidR="00006CC9" w:rsidRDefault="00425856">
            <w:r>
              <w:t>13</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Strongly oppose</w:t>
            </w:r>
          </w:p>
        </w:tc>
        <w:tc>
          <w:tcPr>
            <w:tcW w:w="2160" w:type="dxa"/>
          </w:tcPr>
          <w:p w:rsidR="00006CC9" w:rsidRDefault="00425856">
            <w:r>
              <w:t>10</w:t>
            </w:r>
          </w:p>
        </w:tc>
        <w:tc>
          <w:tcPr>
            <w:tcW w:w="2160" w:type="dxa"/>
          </w:tcPr>
          <w:p w:rsidR="00006CC9" w:rsidRDefault="00006CC9"/>
        </w:tc>
      </w:tr>
    </w:tbl>
    <w:p w:rsidR="00006CC9" w:rsidRDefault="00006CC9">
      <w:pPr>
        <w:pStyle w:val="LineBreak"/>
      </w:pPr>
    </w:p>
    <w:p w:rsidR="00602376" w:rsidRDefault="00602376"/>
    <w:p w:rsidR="00F03D7D" w:rsidRDefault="00F03D7D">
      <w:pPr>
        <w:outlineLvl w:val="9"/>
      </w:pPr>
      <w:r>
        <w:br w:type="page"/>
      </w:r>
    </w:p>
    <w:p w:rsidR="00117A6D" w:rsidRDefault="00117A6D">
      <w:pPr>
        <w:keepLines/>
        <w:ind w:left="1440" w:hanging="1440"/>
      </w:pPr>
      <w:r>
        <w:lastRenderedPageBreak/>
        <w:t>(IF PARTY7 = Republican SHOWN QREPRIMARY SERIES)</w:t>
      </w:r>
    </w:p>
    <w:p w:rsidR="00117A6D" w:rsidRDefault="00117A6D">
      <w:pPr>
        <w:keepLines/>
        <w:ind w:left="1440" w:hanging="1440"/>
      </w:pPr>
    </w:p>
    <w:p w:rsidR="00CB6C67" w:rsidRDefault="00425856">
      <w:pPr>
        <w:keepLines/>
        <w:ind w:left="1440" w:hanging="1440"/>
      </w:pPr>
      <w:r>
        <w:t>QREPPRIMARY.</w:t>
      </w:r>
      <w:r>
        <w:tab/>
        <w:t>If the June 2020 Republican Primary election for Governor were held today, who would you vote for?</w:t>
      </w:r>
      <w:r w:rsidR="00602376">
        <w:t xml:space="preserve"> </w:t>
      </w:r>
    </w:p>
    <w:p w:rsidR="00006CC9" w:rsidRDefault="00602376" w:rsidP="00CB6C67">
      <w:pPr>
        <w:keepLines/>
        <w:ind w:left="1440"/>
      </w:pPr>
      <w:r>
        <w:t xml:space="preserve">(n = </w:t>
      </w:r>
      <w:r w:rsidR="00872311">
        <w:t>457)</w:t>
      </w:r>
    </w:p>
    <w:p w:rsidR="00795AFB" w:rsidRDefault="00795AFB">
      <w:pPr>
        <w:keepLines/>
        <w:ind w:left="1440" w:hanging="1440"/>
      </w:pPr>
    </w:p>
    <w:p w:rsidR="00795AFB" w:rsidRDefault="00795AFB">
      <w:pPr>
        <w:keepLines/>
        <w:ind w:left="1440" w:hanging="1440"/>
      </w:pPr>
      <w:r>
        <w:tab/>
      </w:r>
      <w:r>
        <w:tab/>
        <w:t>(RANDOMIZED CHOICES)</w:t>
      </w:r>
    </w:p>
    <w:tbl>
      <w:tblPr>
        <w:tblW w:w="0" w:type="auto"/>
        <w:tblLook w:val="04A0" w:firstRow="1" w:lastRow="0" w:firstColumn="1" w:lastColumn="0" w:noHBand="0" w:noVBand="1"/>
      </w:tblPr>
      <w:tblGrid>
        <w:gridCol w:w="2160"/>
        <w:gridCol w:w="2160"/>
        <w:gridCol w:w="2160"/>
        <w:gridCol w:w="2160"/>
        <w:gridCol w:w="2160"/>
      </w:tblGrid>
      <w:tr w:rsidR="00006CC9">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Jeff Burmingham</w:t>
            </w:r>
          </w:p>
        </w:tc>
        <w:tc>
          <w:tcPr>
            <w:tcW w:w="2160" w:type="dxa"/>
          </w:tcPr>
          <w:p w:rsidR="00006CC9" w:rsidRDefault="001D0AC8">
            <w:r>
              <w:t>5</w:t>
            </w:r>
            <w:r w:rsidR="00425856">
              <w:t>%</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Aimee Winder Newton</w:t>
            </w:r>
          </w:p>
        </w:tc>
        <w:tc>
          <w:tcPr>
            <w:tcW w:w="2160" w:type="dxa"/>
          </w:tcPr>
          <w:p w:rsidR="00006CC9" w:rsidRDefault="001D0AC8">
            <w:r>
              <w:t>6</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Greg Hughes</w:t>
            </w:r>
          </w:p>
        </w:tc>
        <w:tc>
          <w:tcPr>
            <w:tcW w:w="2160" w:type="dxa"/>
          </w:tcPr>
          <w:p w:rsidR="00006CC9" w:rsidRDefault="001D0AC8">
            <w:r>
              <w:t>5</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Jon Huntsman, Jr.</w:t>
            </w:r>
          </w:p>
        </w:tc>
        <w:tc>
          <w:tcPr>
            <w:tcW w:w="2160" w:type="dxa"/>
          </w:tcPr>
          <w:p w:rsidR="00006CC9" w:rsidRDefault="001D0AC8">
            <w:r>
              <w:t>2</w:t>
            </w:r>
            <w:r w:rsidR="00FE4098">
              <w:t>9</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Spencer Cox</w:t>
            </w:r>
          </w:p>
        </w:tc>
        <w:tc>
          <w:tcPr>
            <w:tcW w:w="2160" w:type="dxa"/>
          </w:tcPr>
          <w:p w:rsidR="00006CC9" w:rsidRDefault="001D0AC8">
            <w:r>
              <w:t>4</w:t>
            </w:r>
            <w:r w:rsidR="00FE4098">
              <w:t>1</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Rob Bishop</w:t>
            </w:r>
          </w:p>
        </w:tc>
        <w:tc>
          <w:tcPr>
            <w:tcW w:w="2160" w:type="dxa"/>
          </w:tcPr>
          <w:p w:rsidR="00006CC9" w:rsidRDefault="00FE4098">
            <w:r>
              <w:t>9</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Thomas Wright</w:t>
            </w:r>
          </w:p>
        </w:tc>
        <w:tc>
          <w:tcPr>
            <w:tcW w:w="2160" w:type="dxa"/>
          </w:tcPr>
          <w:p w:rsidR="00006CC9" w:rsidRDefault="001D0AC8">
            <w:r>
              <w:t>1</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Sean Reyes</w:t>
            </w:r>
          </w:p>
        </w:tc>
        <w:tc>
          <w:tcPr>
            <w:tcW w:w="2160" w:type="dxa"/>
          </w:tcPr>
          <w:p w:rsidR="00006CC9" w:rsidRDefault="001D0AC8">
            <w:r>
              <w:t>5</w:t>
            </w:r>
          </w:p>
        </w:tc>
        <w:tc>
          <w:tcPr>
            <w:tcW w:w="2160" w:type="dxa"/>
          </w:tcPr>
          <w:p w:rsidR="00006CC9" w:rsidRDefault="00006CC9"/>
        </w:tc>
      </w:tr>
    </w:tbl>
    <w:p w:rsidR="00006CC9" w:rsidRDefault="00006CC9">
      <w:pPr>
        <w:pStyle w:val="LineBreak"/>
      </w:pPr>
    </w:p>
    <w:p w:rsidR="00006CC9" w:rsidRDefault="00006CC9"/>
    <w:p w:rsidR="00CB6C67" w:rsidRDefault="00425856" w:rsidP="00F03D7D">
      <w:pPr>
        <w:keepLines/>
        <w:ind w:left="2016" w:hanging="2016"/>
      </w:pPr>
      <w:r w:rsidRPr="001D0AC8">
        <w:t>QREPPRIMARY_SECOND.</w:t>
      </w:r>
      <w:r w:rsidR="001D0AC8" w:rsidRPr="001D0AC8">
        <w:t xml:space="preserve"> </w:t>
      </w:r>
      <w:r w:rsidR="00CB6C67">
        <w:t xml:space="preserve"> </w:t>
      </w:r>
      <w:r w:rsidRPr="001D0AC8">
        <w:t xml:space="preserve">Let's imagine for a moment that your preferred candidate was not on the primary ballot. Who </w:t>
      </w:r>
    </w:p>
    <w:p w:rsidR="00006CC9" w:rsidRDefault="00CB6C67" w:rsidP="00CB6C67">
      <w:pPr>
        <w:keepLines/>
        <w:ind w:left="2016" w:firstLine="144"/>
      </w:pPr>
      <w:r>
        <w:t xml:space="preserve">   </w:t>
      </w:r>
      <w:r w:rsidR="00425856" w:rsidRPr="001D0AC8">
        <w:t>would be your second choice?</w:t>
      </w:r>
      <w:r w:rsidR="00872311">
        <w:t xml:space="preserve"> (n = 424)</w:t>
      </w:r>
    </w:p>
    <w:p w:rsidR="00795AFB" w:rsidRDefault="00795AFB" w:rsidP="00F03D7D">
      <w:pPr>
        <w:keepLines/>
        <w:ind w:left="2016" w:hanging="2016"/>
      </w:pPr>
    </w:p>
    <w:p w:rsidR="00795AFB" w:rsidRPr="001D0AC8" w:rsidRDefault="00795AFB" w:rsidP="00F03D7D">
      <w:pPr>
        <w:keepLines/>
        <w:ind w:left="2016" w:hanging="2016"/>
      </w:pPr>
      <w:r>
        <w:tab/>
      </w:r>
      <w:r>
        <w:tab/>
        <w:t>(RANDOMIZED CHOICES)</w:t>
      </w:r>
    </w:p>
    <w:tbl>
      <w:tblPr>
        <w:tblW w:w="0" w:type="auto"/>
        <w:tblLook w:val="04A0" w:firstRow="1" w:lastRow="0" w:firstColumn="1" w:lastColumn="0" w:noHBand="0" w:noVBand="1"/>
      </w:tblPr>
      <w:tblGrid>
        <w:gridCol w:w="2160"/>
        <w:gridCol w:w="2160"/>
        <w:gridCol w:w="2160"/>
        <w:gridCol w:w="2160"/>
        <w:gridCol w:w="2160"/>
      </w:tblGrid>
      <w:tr w:rsidR="00006CC9" w:rsidRPr="001D0AC8" w:rsidTr="001D0AC8">
        <w:tc>
          <w:tcPr>
            <w:tcW w:w="2160" w:type="dxa"/>
            <w:shd w:val="clear" w:color="auto" w:fill="auto"/>
          </w:tcPr>
          <w:p w:rsidR="00006CC9" w:rsidRPr="001D0AC8" w:rsidRDefault="00006CC9"/>
        </w:tc>
        <w:tc>
          <w:tcPr>
            <w:tcW w:w="2160" w:type="dxa"/>
            <w:shd w:val="clear" w:color="auto" w:fill="auto"/>
          </w:tcPr>
          <w:p w:rsidR="00006CC9" w:rsidRPr="001D0AC8" w:rsidRDefault="00006CC9"/>
        </w:tc>
        <w:tc>
          <w:tcPr>
            <w:tcW w:w="2160" w:type="dxa"/>
            <w:shd w:val="clear" w:color="auto" w:fill="auto"/>
          </w:tcPr>
          <w:p w:rsidR="00006CC9" w:rsidRPr="001D0AC8" w:rsidRDefault="00006CC9"/>
        </w:tc>
        <w:tc>
          <w:tcPr>
            <w:tcW w:w="2160" w:type="dxa"/>
            <w:shd w:val="clear" w:color="auto" w:fill="auto"/>
          </w:tcPr>
          <w:p w:rsidR="00006CC9" w:rsidRPr="001D0AC8" w:rsidRDefault="00006CC9"/>
        </w:tc>
        <w:tc>
          <w:tcPr>
            <w:tcW w:w="2160" w:type="dxa"/>
          </w:tcPr>
          <w:p w:rsidR="00006CC9" w:rsidRPr="001D0AC8" w:rsidRDefault="00006CC9"/>
        </w:tc>
      </w:tr>
      <w:tr w:rsidR="001D0AC8" w:rsidRPr="001D0AC8" w:rsidTr="001D0AC8">
        <w:tc>
          <w:tcPr>
            <w:tcW w:w="2160" w:type="dxa"/>
            <w:shd w:val="clear" w:color="auto" w:fill="auto"/>
          </w:tcPr>
          <w:p w:rsidR="001D0AC8" w:rsidRPr="001D0AC8" w:rsidRDefault="001D0AC8" w:rsidP="001D0AC8"/>
        </w:tc>
        <w:tc>
          <w:tcPr>
            <w:tcW w:w="4320" w:type="dxa"/>
            <w:gridSpan w:val="2"/>
            <w:shd w:val="clear" w:color="auto" w:fill="auto"/>
          </w:tcPr>
          <w:p w:rsidR="001D0AC8" w:rsidRPr="001D0AC8" w:rsidRDefault="001D0AC8" w:rsidP="001D0AC8">
            <w:r w:rsidRPr="001D0AC8">
              <w:t>Jeff Burmingham</w:t>
            </w:r>
          </w:p>
        </w:tc>
        <w:tc>
          <w:tcPr>
            <w:tcW w:w="2160" w:type="dxa"/>
            <w:shd w:val="clear" w:color="auto" w:fill="auto"/>
          </w:tcPr>
          <w:p w:rsidR="001D0AC8" w:rsidRPr="001D0AC8" w:rsidRDefault="001D0AC8" w:rsidP="001D0AC8">
            <w:r w:rsidRPr="001D0AC8">
              <w:t>7%</w:t>
            </w:r>
          </w:p>
        </w:tc>
        <w:tc>
          <w:tcPr>
            <w:tcW w:w="2160" w:type="dxa"/>
          </w:tcPr>
          <w:p w:rsidR="001D0AC8" w:rsidRPr="001D0AC8" w:rsidRDefault="001D0AC8" w:rsidP="001D0AC8"/>
        </w:tc>
      </w:tr>
      <w:tr w:rsidR="001D0AC8" w:rsidRPr="001D0AC8" w:rsidTr="001D0AC8">
        <w:tc>
          <w:tcPr>
            <w:tcW w:w="2160" w:type="dxa"/>
            <w:shd w:val="clear" w:color="auto" w:fill="auto"/>
          </w:tcPr>
          <w:p w:rsidR="001D0AC8" w:rsidRPr="001D0AC8" w:rsidRDefault="001D0AC8" w:rsidP="001D0AC8"/>
        </w:tc>
        <w:tc>
          <w:tcPr>
            <w:tcW w:w="4320" w:type="dxa"/>
            <w:gridSpan w:val="2"/>
            <w:shd w:val="clear" w:color="auto" w:fill="auto"/>
          </w:tcPr>
          <w:p w:rsidR="001D0AC8" w:rsidRPr="001D0AC8" w:rsidRDefault="001D0AC8" w:rsidP="001D0AC8">
            <w:r w:rsidRPr="001D0AC8">
              <w:t>Aimee Winder Newton</w:t>
            </w:r>
          </w:p>
        </w:tc>
        <w:tc>
          <w:tcPr>
            <w:tcW w:w="2160" w:type="dxa"/>
            <w:shd w:val="clear" w:color="auto" w:fill="auto"/>
          </w:tcPr>
          <w:p w:rsidR="001D0AC8" w:rsidRPr="001D0AC8" w:rsidRDefault="001D0AC8" w:rsidP="001D0AC8">
            <w:r w:rsidRPr="001D0AC8">
              <w:t>1</w:t>
            </w:r>
            <w:r w:rsidR="00FE4098">
              <w:t>4</w:t>
            </w:r>
          </w:p>
        </w:tc>
        <w:tc>
          <w:tcPr>
            <w:tcW w:w="2160" w:type="dxa"/>
          </w:tcPr>
          <w:p w:rsidR="001D0AC8" w:rsidRPr="001D0AC8" w:rsidRDefault="001D0AC8" w:rsidP="001D0AC8"/>
        </w:tc>
      </w:tr>
      <w:tr w:rsidR="001D0AC8" w:rsidRPr="001D0AC8" w:rsidTr="001D0AC8">
        <w:tc>
          <w:tcPr>
            <w:tcW w:w="2160" w:type="dxa"/>
            <w:shd w:val="clear" w:color="auto" w:fill="auto"/>
          </w:tcPr>
          <w:p w:rsidR="001D0AC8" w:rsidRPr="001D0AC8" w:rsidRDefault="001D0AC8" w:rsidP="001D0AC8"/>
        </w:tc>
        <w:tc>
          <w:tcPr>
            <w:tcW w:w="4320" w:type="dxa"/>
            <w:gridSpan w:val="2"/>
            <w:shd w:val="clear" w:color="auto" w:fill="auto"/>
          </w:tcPr>
          <w:p w:rsidR="001D0AC8" w:rsidRPr="001D0AC8" w:rsidRDefault="001D0AC8" w:rsidP="001D0AC8">
            <w:r w:rsidRPr="001D0AC8">
              <w:t>Greg Hughes</w:t>
            </w:r>
          </w:p>
        </w:tc>
        <w:tc>
          <w:tcPr>
            <w:tcW w:w="2160" w:type="dxa"/>
            <w:shd w:val="clear" w:color="auto" w:fill="auto"/>
          </w:tcPr>
          <w:p w:rsidR="001D0AC8" w:rsidRPr="001D0AC8" w:rsidRDefault="001D0AC8" w:rsidP="001D0AC8">
            <w:r w:rsidRPr="001D0AC8">
              <w:t>9</w:t>
            </w:r>
          </w:p>
        </w:tc>
        <w:tc>
          <w:tcPr>
            <w:tcW w:w="2160" w:type="dxa"/>
          </w:tcPr>
          <w:p w:rsidR="001D0AC8" w:rsidRPr="001D0AC8" w:rsidRDefault="001D0AC8" w:rsidP="001D0AC8"/>
        </w:tc>
      </w:tr>
      <w:tr w:rsidR="001D0AC8" w:rsidRPr="001D0AC8" w:rsidTr="001D0AC8">
        <w:tc>
          <w:tcPr>
            <w:tcW w:w="2160" w:type="dxa"/>
            <w:shd w:val="clear" w:color="auto" w:fill="auto"/>
          </w:tcPr>
          <w:p w:rsidR="001D0AC8" w:rsidRPr="001D0AC8" w:rsidRDefault="001D0AC8" w:rsidP="001D0AC8"/>
        </w:tc>
        <w:tc>
          <w:tcPr>
            <w:tcW w:w="4320" w:type="dxa"/>
            <w:gridSpan w:val="2"/>
            <w:shd w:val="clear" w:color="auto" w:fill="auto"/>
          </w:tcPr>
          <w:p w:rsidR="001D0AC8" w:rsidRPr="001D0AC8" w:rsidRDefault="001D0AC8" w:rsidP="001D0AC8">
            <w:r w:rsidRPr="001D0AC8">
              <w:t>Jon Huntsman, Jr.</w:t>
            </w:r>
          </w:p>
        </w:tc>
        <w:tc>
          <w:tcPr>
            <w:tcW w:w="2160" w:type="dxa"/>
            <w:shd w:val="clear" w:color="auto" w:fill="auto"/>
          </w:tcPr>
          <w:p w:rsidR="001D0AC8" w:rsidRPr="001D0AC8" w:rsidRDefault="001D0AC8" w:rsidP="001D0AC8">
            <w:r w:rsidRPr="001D0AC8">
              <w:t>1</w:t>
            </w:r>
            <w:r w:rsidR="00FE4098">
              <w:t>8</w:t>
            </w:r>
          </w:p>
        </w:tc>
        <w:tc>
          <w:tcPr>
            <w:tcW w:w="2160" w:type="dxa"/>
          </w:tcPr>
          <w:p w:rsidR="001D0AC8" w:rsidRPr="001D0AC8" w:rsidRDefault="001D0AC8" w:rsidP="001D0AC8"/>
        </w:tc>
      </w:tr>
      <w:tr w:rsidR="001D0AC8" w:rsidRPr="001D0AC8" w:rsidTr="001D0AC8">
        <w:tc>
          <w:tcPr>
            <w:tcW w:w="2160" w:type="dxa"/>
            <w:shd w:val="clear" w:color="auto" w:fill="auto"/>
          </w:tcPr>
          <w:p w:rsidR="001D0AC8" w:rsidRPr="001D0AC8" w:rsidRDefault="001D0AC8" w:rsidP="001D0AC8"/>
        </w:tc>
        <w:tc>
          <w:tcPr>
            <w:tcW w:w="4320" w:type="dxa"/>
            <w:gridSpan w:val="2"/>
            <w:shd w:val="clear" w:color="auto" w:fill="auto"/>
          </w:tcPr>
          <w:p w:rsidR="001D0AC8" w:rsidRPr="001D0AC8" w:rsidRDefault="001D0AC8" w:rsidP="001D0AC8">
            <w:r w:rsidRPr="001D0AC8">
              <w:t>Spencer Cox</w:t>
            </w:r>
          </w:p>
        </w:tc>
        <w:tc>
          <w:tcPr>
            <w:tcW w:w="2160" w:type="dxa"/>
            <w:shd w:val="clear" w:color="auto" w:fill="auto"/>
          </w:tcPr>
          <w:p w:rsidR="001D0AC8" w:rsidRPr="001D0AC8" w:rsidRDefault="001D0AC8" w:rsidP="001D0AC8">
            <w:r w:rsidRPr="001D0AC8">
              <w:t>18</w:t>
            </w:r>
          </w:p>
        </w:tc>
        <w:tc>
          <w:tcPr>
            <w:tcW w:w="2160" w:type="dxa"/>
          </w:tcPr>
          <w:p w:rsidR="001D0AC8" w:rsidRPr="001D0AC8" w:rsidRDefault="001D0AC8" w:rsidP="001D0AC8"/>
        </w:tc>
      </w:tr>
      <w:tr w:rsidR="001D0AC8" w:rsidRPr="001D0AC8" w:rsidTr="001D0AC8">
        <w:tc>
          <w:tcPr>
            <w:tcW w:w="2160" w:type="dxa"/>
            <w:shd w:val="clear" w:color="auto" w:fill="auto"/>
          </w:tcPr>
          <w:p w:rsidR="001D0AC8" w:rsidRPr="001D0AC8" w:rsidRDefault="001D0AC8" w:rsidP="001D0AC8"/>
        </w:tc>
        <w:tc>
          <w:tcPr>
            <w:tcW w:w="4320" w:type="dxa"/>
            <w:gridSpan w:val="2"/>
            <w:shd w:val="clear" w:color="auto" w:fill="auto"/>
          </w:tcPr>
          <w:p w:rsidR="001D0AC8" w:rsidRPr="001D0AC8" w:rsidRDefault="001D0AC8" w:rsidP="001D0AC8">
            <w:r w:rsidRPr="001D0AC8">
              <w:t>Rob Bishop</w:t>
            </w:r>
          </w:p>
        </w:tc>
        <w:tc>
          <w:tcPr>
            <w:tcW w:w="2160" w:type="dxa"/>
            <w:shd w:val="clear" w:color="auto" w:fill="auto"/>
          </w:tcPr>
          <w:p w:rsidR="001D0AC8" w:rsidRPr="001D0AC8" w:rsidRDefault="001D0AC8" w:rsidP="001D0AC8">
            <w:r w:rsidRPr="001D0AC8">
              <w:t>1</w:t>
            </w:r>
            <w:r w:rsidR="00FE4098">
              <w:t>3</w:t>
            </w:r>
          </w:p>
        </w:tc>
        <w:tc>
          <w:tcPr>
            <w:tcW w:w="2160" w:type="dxa"/>
          </w:tcPr>
          <w:p w:rsidR="001D0AC8" w:rsidRPr="001D0AC8" w:rsidRDefault="001D0AC8" w:rsidP="001D0AC8"/>
        </w:tc>
      </w:tr>
      <w:tr w:rsidR="001D0AC8" w:rsidRPr="001D0AC8" w:rsidTr="001D0AC8">
        <w:tc>
          <w:tcPr>
            <w:tcW w:w="2160" w:type="dxa"/>
            <w:shd w:val="clear" w:color="auto" w:fill="auto"/>
          </w:tcPr>
          <w:p w:rsidR="001D0AC8" w:rsidRPr="001D0AC8" w:rsidRDefault="001D0AC8" w:rsidP="001D0AC8"/>
        </w:tc>
        <w:tc>
          <w:tcPr>
            <w:tcW w:w="4320" w:type="dxa"/>
            <w:gridSpan w:val="2"/>
            <w:shd w:val="clear" w:color="auto" w:fill="auto"/>
          </w:tcPr>
          <w:p w:rsidR="001D0AC8" w:rsidRPr="001D0AC8" w:rsidRDefault="001D0AC8" w:rsidP="001D0AC8">
            <w:r w:rsidRPr="001D0AC8">
              <w:t>Thomas Wright</w:t>
            </w:r>
          </w:p>
        </w:tc>
        <w:tc>
          <w:tcPr>
            <w:tcW w:w="2160" w:type="dxa"/>
            <w:shd w:val="clear" w:color="auto" w:fill="auto"/>
          </w:tcPr>
          <w:p w:rsidR="001D0AC8" w:rsidRPr="001D0AC8" w:rsidRDefault="001D0AC8" w:rsidP="001D0AC8">
            <w:r w:rsidRPr="001D0AC8">
              <w:t>4</w:t>
            </w:r>
          </w:p>
        </w:tc>
        <w:tc>
          <w:tcPr>
            <w:tcW w:w="2160" w:type="dxa"/>
          </w:tcPr>
          <w:p w:rsidR="001D0AC8" w:rsidRPr="001D0AC8" w:rsidRDefault="001D0AC8" w:rsidP="001D0AC8"/>
        </w:tc>
      </w:tr>
      <w:tr w:rsidR="001D0AC8" w:rsidTr="001D0AC8">
        <w:tc>
          <w:tcPr>
            <w:tcW w:w="2160" w:type="dxa"/>
            <w:shd w:val="clear" w:color="auto" w:fill="auto"/>
          </w:tcPr>
          <w:p w:rsidR="001D0AC8" w:rsidRPr="001D0AC8" w:rsidRDefault="001D0AC8" w:rsidP="001D0AC8"/>
        </w:tc>
        <w:tc>
          <w:tcPr>
            <w:tcW w:w="4320" w:type="dxa"/>
            <w:gridSpan w:val="2"/>
            <w:shd w:val="clear" w:color="auto" w:fill="auto"/>
          </w:tcPr>
          <w:p w:rsidR="001D0AC8" w:rsidRPr="001D0AC8" w:rsidRDefault="001D0AC8" w:rsidP="001D0AC8">
            <w:r w:rsidRPr="001D0AC8">
              <w:t>Sean Reyes</w:t>
            </w:r>
          </w:p>
        </w:tc>
        <w:tc>
          <w:tcPr>
            <w:tcW w:w="2160" w:type="dxa"/>
            <w:shd w:val="clear" w:color="auto" w:fill="auto"/>
          </w:tcPr>
          <w:p w:rsidR="001D0AC8" w:rsidRDefault="001D0AC8" w:rsidP="001D0AC8">
            <w:r w:rsidRPr="001D0AC8">
              <w:t>1</w:t>
            </w:r>
            <w:r w:rsidR="00FE4098">
              <w:t>6</w:t>
            </w:r>
          </w:p>
        </w:tc>
        <w:tc>
          <w:tcPr>
            <w:tcW w:w="2160" w:type="dxa"/>
          </w:tcPr>
          <w:p w:rsidR="001D0AC8" w:rsidRDefault="001D0AC8" w:rsidP="001D0AC8"/>
        </w:tc>
      </w:tr>
    </w:tbl>
    <w:p w:rsidR="00006CC9" w:rsidRDefault="00006CC9">
      <w:pPr>
        <w:pStyle w:val="LineBreak"/>
      </w:pPr>
    </w:p>
    <w:p w:rsidR="00006CC9" w:rsidRDefault="00006CC9"/>
    <w:p w:rsidR="00CB6C67" w:rsidRDefault="00425856" w:rsidP="004E7BD8">
      <w:pPr>
        <w:keepLines/>
        <w:ind w:left="2016" w:hanging="2016"/>
      </w:pPr>
      <w:r>
        <w:t>QREPPRIMARY_THIRD.</w:t>
      </w:r>
      <w:r>
        <w:tab/>
        <w:t xml:space="preserve">Let's imagine for a moment that your first two preferred candidates were not on the primary </w:t>
      </w:r>
    </w:p>
    <w:p w:rsidR="00006CC9" w:rsidRDefault="00CB6C67" w:rsidP="00CB6C67">
      <w:pPr>
        <w:keepLines/>
        <w:ind w:left="2016"/>
      </w:pPr>
      <w:r>
        <w:t xml:space="preserve">   </w:t>
      </w:r>
      <w:r w:rsidR="00425856">
        <w:t>ballot. Who would be your third choice</w:t>
      </w:r>
      <w:r w:rsidR="00872311">
        <w:t>? (n = 396)</w:t>
      </w:r>
    </w:p>
    <w:p w:rsidR="00795AFB" w:rsidRDefault="00795AFB" w:rsidP="004E7BD8">
      <w:pPr>
        <w:keepLines/>
        <w:ind w:left="2016" w:hanging="2016"/>
      </w:pPr>
    </w:p>
    <w:p w:rsidR="00795AFB" w:rsidRDefault="00795AFB" w:rsidP="004E7BD8">
      <w:pPr>
        <w:keepLines/>
        <w:ind w:left="2016" w:hanging="2016"/>
      </w:pPr>
      <w:r>
        <w:tab/>
      </w:r>
      <w:r>
        <w:tab/>
        <w:t>(RANDOMIZED CHOICES)</w:t>
      </w:r>
    </w:p>
    <w:tbl>
      <w:tblPr>
        <w:tblW w:w="0" w:type="auto"/>
        <w:tblLook w:val="04A0" w:firstRow="1" w:lastRow="0" w:firstColumn="1" w:lastColumn="0" w:noHBand="0" w:noVBand="1"/>
      </w:tblPr>
      <w:tblGrid>
        <w:gridCol w:w="2160"/>
        <w:gridCol w:w="2160"/>
        <w:gridCol w:w="2160"/>
        <w:gridCol w:w="2160"/>
        <w:gridCol w:w="2160"/>
      </w:tblGrid>
      <w:tr w:rsidR="00C823C4" w:rsidTr="001D0AC8">
        <w:tc>
          <w:tcPr>
            <w:tcW w:w="2160" w:type="dxa"/>
            <w:shd w:val="clear" w:color="auto" w:fill="FFFFFF" w:themeFill="background1"/>
          </w:tcPr>
          <w:p w:rsidR="00C823C4" w:rsidRDefault="00C823C4" w:rsidP="001D0AC8"/>
        </w:tc>
        <w:tc>
          <w:tcPr>
            <w:tcW w:w="2160" w:type="dxa"/>
            <w:shd w:val="clear" w:color="auto" w:fill="FFFFFF" w:themeFill="background1"/>
          </w:tcPr>
          <w:p w:rsidR="00C823C4" w:rsidRDefault="00C823C4" w:rsidP="001D0AC8"/>
        </w:tc>
        <w:tc>
          <w:tcPr>
            <w:tcW w:w="2160" w:type="dxa"/>
            <w:shd w:val="clear" w:color="auto" w:fill="FFFFFF" w:themeFill="background1"/>
          </w:tcPr>
          <w:p w:rsidR="00C823C4" w:rsidRDefault="00C823C4" w:rsidP="001D0AC8"/>
        </w:tc>
        <w:tc>
          <w:tcPr>
            <w:tcW w:w="2160" w:type="dxa"/>
            <w:shd w:val="clear" w:color="auto" w:fill="FFFFFF" w:themeFill="background1"/>
          </w:tcPr>
          <w:p w:rsidR="00C823C4" w:rsidRDefault="00C823C4" w:rsidP="001D0AC8"/>
        </w:tc>
        <w:tc>
          <w:tcPr>
            <w:tcW w:w="2160" w:type="dxa"/>
          </w:tcPr>
          <w:p w:rsidR="00C823C4" w:rsidRDefault="00C823C4" w:rsidP="001D0AC8"/>
        </w:tc>
      </w:tr>
      <w:tr w:rsidR="00C823C4" w:rsidTr="001D0AC8">
        <w:tc>
          <w:tcPr>
            <w:tcW w:w="2160" w:type="dxa"/>
            <w:shd w:val="clear" w:color="auto" w:fill="FFFFFF" w:themeFill="background1"/>
          </w:tcPr>
          <w:p w:rsidR="00C823C4" w:rsidRDefault="00C823C4" w:rsidP="001D0AC8"/>
        </w:tc>
        <w:tc>
          <w:tcPr>
            <w:tcW w:w="4320" w:type="dxa"/>
            <w:gridSpan w:val="2"/>
            <w:shd w:val="clear" w:color="auto" w:fill="FFFFFF" w:themeFill="background1"/>
          </w:tcPr>
          <w:p w:rsidR="00C823C4" w:rsidRDefault="00C823C4" w:rsidP="001D0AC8">
            <w:r>
              <w:t>Jeff Burmingham</w:t>
            </w:r>
          </w:p>
        </w:tc>
        <w:tc>
          <w:tcPr>
            <w:tcW w:w="2160" w:type="dxa"/>
            <w:shd w:val="clear" w:color="auto" w:fill="FFFFFF" w:themeFill="background1"/>
          </w:tcPr>
          <w:p w:rsidR="00C823C4" w:rsidRDefault="00602376" w:rsidP="001D0AC8">
            <w:r>
              <w:t>7%</w:t>
            </w:r>
          </w:p>
        </w:tc>
        <w:tc>
          <w:tcPr>
            <w:tcW w:w="2160" w:type="dxa"/>
          </w:tcPr>
          <w:p w:rsidR="00C823C4" w:rsidRDefault="00C823C4" w:rsidP="001D0AC8"/>
        </w:tc>
      </w:tr>
      <w:tr w:rsidR="00C823C4" w:rsidTr="001D0AC8">
        <w:tc>
          <w:tcPr>
            <w:tcW w:w="2160" w:type="dxa"/>
            <w:shd w:val="clear" w:color="auto" w:fill="FFFFFF" w:themeFill="background1"/>
          </w:tcPr>
          <w:p w:rsidR="00C823C4" w:rsidRDefault="00C823C4" w:rsidP="001D0AC8"/>
        </w:tc>
        <w:tc>
          <w:tcPr>
            <w:tcW w:w="4320" w:type="dxa"/>
            <w:gridSpan w:val="2"/>
            <w:shd w:val="clear" w:color="auto" w:fill="FFFFFF" w:themeFill="background1"/>
          </w:tcPr>
          <w:p w:rsidR="00C823C4" w:rsidRDefault="00C823C4" w:rsidP="001D0AC8">
            <w:r>
              <w:t>Aimee Winder Newton</w:t>
            </w:r>
          </w:p>
        </w:tc>
        <w:tc>
          <w:tcPr>
            <w:tcW w:w="2160" w:type="dxa"/>
            <w:shd w:val="clear" w:color="auto" w:fill="FFFFFF" w:themeFill="background1"/>
          </w:tcPr>
          <w:p w:rsidR="00C823C4" w:rsidRDefault="00602376" w:rsidP="001D0AC8">
            <w:r>
              <w:t>1</w:t>
            </w:r>
            <w:r w:rsidR="00FE4098">
              <w:t>5</w:t>
            </w:r>
          </w:p>
        </w:tc>
        <w:tc>
          <w:tcPr>
            <w:tcW w:w="2160" w:type="dxa"/>
          </w:tcPr>
          <w:p w:rsidR="00C823C4" w:rsidRDefault="00C823C4" w:rsidP="001D0AC8"/>
        </w:tc>
      </w:tr>
      <w:tr w:rsidR="00C823C4" w:rsidTr="001D0AC8">
        <w:tc>
          <w:tcPr>
            <w:tcW w:w="2160" w:type="dxa"/>
            <w:shd w:val="clear" w:color="auto" w:fill="FFFFFF" w:themeFill="background1"/>
          </w:tcPr>
          <w:p w:rsidR="00C823C4" w:rsidRDefault="00C823C4" w:rsidP="001D0AC8"/>
        </w:tc>
        <w:tc>
          <w:tcPr>
            <w:tcW w:w="4320" w:type="dxa"/>
            <w:gridSpan w:val="2"/>
            <w:shd w:val="clear" w:color="auto" w:fill="FFFFFF" w:themeFill="background1"/>
          </w:tcPr>
          <w:p w:rsidR="00C823C4" w:rsidRDefault="00C823C4" w:rsidP="001D0AC8">
            <w:r>
              <w:t>Greg Hughes</w:t>
            </w:r>
          </w:p>
        </w:tc>
        <w:tc>
          <w:tcPr>
            <w:tcW w:w="2160" w:type="dxa"/>
            <w:shd w:val="clear" w:color="auto" w:fill="FFFFFF" w:themeFill="background1"/>
          </w:tcPr>
          <w:p w:rsidR="00C823C4" w:rsidRDefault="00602376" w:rsidP="001D0AC8">
            <w:r>
              <w:t>1</w:t>
            </w:r>
            <w:r w:rsidR="00FE4098">
              <w:t>2</w:t>
            </w:r>
          </w:p>
        </w:tc>
        <w:tc>
          <w:tcPr>
            <w:tcW w:w="2160" w:type="dxa"/>
          </w:tcPr>
          <w:p w:rsidR="00C823C4" w:rsidRDefault="00C823C4" w:rsidP="001D0AC8"/>
        </w:tc>
      </w:tr>
      <w:tr w:rsidR="00C823C4" w:rsidTr="001D0AC8">
        <w:tc>
          <w:tcPr>
            <w:tcW w:w="2160" w:type="dxa"/>
            <w:shd w:val="clear" w:color="auto" w:fill="FFFFFF" w:themeFill="background1"/>
          </w:tcPr>
          <w:p w:rsidR="00C823C4" w:rsidRDefault="00C823C4" w:rsidP="001D0AC8"/>
        </w:tc>
        <w:tc>
          <w:tcPr>
            <w:tcW w:w="4320" w:type="dxa"/>
            <w:gridSpan w:val="2"/>
            <w:shd w:val="clear" w:color="auto" w:fill="FFFFFF" w:themeFill="background1"/>
          </w:tcPr>
          <w:p w:rsidR="00C823C4" w:rsidRDefault="00C823C4" w:rsidP="001D0AC8">
            <w:r>
              <w:t>Jon Huntsman, Jr.</w:t>
            </w:r>
          </w:p>
        </w:tc>
        <w:tc>
          <w:tcPr>
            <w:tcW w:w="2160" w:type="dxa"/>
            <w:shd w:val="clear" w:color="auto" w:fill="FFFFFF" w:themeFill="background1"/>
          </w:tcPr>
          <w:p w:rsidR="00C823C4" w:rsidRDefault="00FE4098" w:rsidP="001D0AC8">
            <w:r>
              <w:t>9</w:t>
            </w:r>
          </w:p>
        </w:tc>
        <w:tc>
          <w:tcPr>
            <w:tcW w:w="2160" w:type="dxa"/>
          </w:tcPr>
          <w:p w:rsidR="00C823C4" w:rsidRDefault="00C823C4" w:rsidP="001D0AC8"/>
        </w:tc>
      </w:tr>
      <w:tr w:rsidR="00C823C4" w:rsidTr="001D0AC8">
        <w:tc>
          <w:tcPr>
            <w:tcW w:w="2160" w:type="dxa"/>
            <w:shd w:val="clear" w:color="auto" w:fill="FFFFFF" w:themeFill="background1"/>
          </w:tcPr>
          <w:p w:rsidR="00C823C4" w:rsidRDefault="00C823C4" w:rsidP="001D0AC8"/>
        </w:tc>
        <w:tc>
          <w:tcPr>
            <w:tcW w:w="4320" w:type="dxa"/>
            <w:gridSpan w:val="2"/>
            <w:shd w:val="clear" w:color="auto" w:fill="FFFFFF" w:themeFill="background1"/>
          </w:tcPr>
          <w:p w:rsidR="00C823C4" w:rsidRDefault="00C823C4" w:rsidP="001D0AC8">
            <w:r>
              <w:t>Spencer Cox</w:t>
            </w:r>
          </w:p>
        </w:tc>
        <w:tc>
          <w:tcPr>
            <w:tcW w:w="2160" w:type="dxa"/>
            <w:shd w:val="clear" w:color="auto" w:fill="FFFFFF" w:themeFill="background1"/>
          </w:tcPr>
          <w:p w:rsidR="00C823C4" w:rsidRDefault="00602376" w:rsidP="001D0AC8">
            <w:r>
              <w:t>1</w:t>
            </w:r>
            <w:r w:rsidR="00FE4098">
              <w:t>0</w:t>
            </w:r>
          </w:p>
        </w:tc>
        <w:tc>
          <w:tcPr>
            <w:tcW w:w="2160" w:type="dxa"/>
          </w:tcPr>
          <w:p w:rsidR="00C823C4" w:rsidRDefault="00C823C4" w:rsidP="001D0AC8"/>
        </w:tc>
      </w:tr>
      <w:tr w:rsidR="00C823C4" w:rsidTr="001D0AC8">
        <w:tc>
          <w:tcPr>
            <w:tcW w:w="2160" w:type="dxa"/>
            <w:shd w:val="clear" w:color="auto" w:fill="FFFFFF" w:themeFill="background1"/>
          </w:tcPr>
          <w:p w:rsidR="00C823C4" w:rsidRDefault="00C823C4" w:rsidP="001D0AC8"/>
        </w:tc>
        <w:tc>
          <w:tcPr>
            <w:tcW w:w="4320" w:type="dxa"/>
            <w:gridSpan w:val="2"/>
            <w:shd w:val="clear" w:color="auto" w:fill="FFFFFF" w:themeFill="background1"/>
          </w:tcPr>
          <w:p w:rsidR="00C823C4" w:rsidRDefault="00C823C4" w:rsidP="001D0AC8">
            <w:r>
              <w:t>Rob Bishop</w:t>
            </w:r>
          </w:p>
        </w:tc>
        <w:tc>
          <w:tcPr>
            <w:tcW w:w="2160" w:type="dxa"/>
            <w:shd w:val="clear" w:color="auto" w:fill="FFFFFF" w:themeFill="background1"/>
          </w:tcPr>
          <w:p w:rsidR="00C823C4" w:rsidRDefault="00602376" w:rsidP="001D0AC8">
            <w:r>
              <w:t>19</w:t>
            </w:r>
          </w:p>
        </w:tc>
        <w:tc>
          <w:tcPr>
            <w:tcW w:w="2160" w:type="dxa"/>
          </w:tcPr>
          <w:p w:rsidR="00C823C4" w:rsidRDefault="00C823C4" w:rsidP="001D0AC8"/>
        </w:tc>
      </w:tr>
      <w:tr w:rsidR="00C823C4" w:rsidTr="001D0AC8">
        <w:tc>
          <w:tcPr>
            <w:tcW w:w="2160" w:type="dxa"/>
            <w:shd w:val="clear" w:color="auto" w:fill="FFFFFF" w:themeFill="background1"/>
          </w:tcPr>
          <w:p w:rsidR="00C823C4" w:rsidRDefault="00C823C4" w:rsidP="001D0AC8"/>
        </w:tc>
        <w:tc>
          <w:tcPr>
            <w:tcW w:w="4320" w:type="dxa"/>
            <w:gridSpan w:val="2"/>
            <w:shd w:val="clear" w:color="auto" w:fill="FFFFFF" w:themeFill="background1"/>
          </w:tcPr>
          <w:p w:rsidR="00C823C4" w:rsidRDefault="00C823C4" w:rsidP="001D0AC8">
            <w:r>
              <w:t>Thomas Wright</w:t>
            </w:r>
          </w:p>
        </w:tc>
        <w:tc>
          <w:tcPr>
            <w:tcW w:w="2160" w:type="dxa"/>
            <w:shd w:val="clear" w:color="auto" w:fill="FFFFFF" w:themeFill="background1"/>
          </w:tcPr>
          <w:p w:rsidR="00C823C4" w:rsidRDefault="00602376" w:rsidP="001D0AC8">
            <w:r>
              <w:t>5</w:t>
            </w:r>
          </w:p>
        </w:tc>
        <w:tc>
          <w:tcPr>
            <w:tcW w:w="2160" w:type="dxa"/>
          </w:tcPr>
          <w:p w:rsidR="00C823C4" w:rsidRDefault="00C823C4" w:rsidP="001D0AC8"/>
        </w:tc>
      </w:tr>
      <w:tr w:rsidR="00C823C4" w:rsidTr="001D0AC8">
        <w:tc>
          <w:tcPr>
            <w:tcW w:w="2160" w:type="dxa"/>
            <w:shd w:val="clear" w:color="auto" w:fill="FFFFFF" w:themeFill="background1"/>
          </w:tcPr>
          <w:p w:rsidR="00C823C4" w:rsidRDefault="00C823C4" w:rsidP="001D0AC8"/>
        </w:tc>
        <w:tc>
          <w:tcPr>
            <w:tcW w:w="4320" w:type="dxa"/>
            <w:gridSpan w:val="2"/>
            <w:shd w:val="clear" w:color="auto" w:fill="FFFFFF" w:themeFill="background1"/>
          </w:tcPr>
          <w:p w:rsidR="00C823C4" w:rsidRDefault="00C823C4" w:rsidP="001D0AC8">
            <w:r>
              <w:t>Sean Reyes</w:t>
            </w:r>
          </w:p>
        </w:tc>
        <w:tc>
          <w:tcPr>
            <w:tcW w:w="2160" w:type="dxa"/>
            <w:shd w:val="clear" w:color="auto" w:fill="FFFFFF" w:themeFill="background1"/>
          </w:tcPr>
          <w:p w:rsidR="00C823C4" w:rsidRDefault="00602376" w:rsidP="001D0AC8">
            <w:r>
              <w:t>21</w:t>
            </w:r>
          </w:p>
        </w:tc>
        <w:tc>
          <w:tcPr>
            <w:tcW w:w="2160" w:type="dxa"/>
          </w:tcPr>
          <w:p w:rsidR="00C823C4" w:rsidRDefault="00C823C4" w:rsidP="001D0AC8"/>
        </w:tc>
      </w:tr>
    </w:tbl>
    <w:p w:rsidR="00117A6D" w:rsidRDefault="00117A6D">
      <w:pPr>
        <w:outlineLvl w:val="9"/>
      </w:pPr>
    </w:p>
    <w:p w:rsidR="00006CC9" w:rsidRDefault="00425856">
      <w:pPr>
        <w:keepLines/>
        <w:ind w:left="1440" w:hanging="1440"/>
      </w:pPr>
      <w:r>
        <w:lastRenderedPageBreak/>
        <w:t>QTAXVALUES.</w:t>
      </w:r>
      <w:r>
        <w:tab/>
        <w:t>As you may have heard, a special legislative committee of</w:t>
      </w:r>
      <w:r w:rsidR="00872311">
        <w:t xml:space="preserve"> </w:t>
      </w:r>
      <w:r>
        <w:t>the Utah State Legislature has been discussing possible changes to Utah’s overall</w:t>
      </w:r>
      <w:r w:rsidR="00872311">
        <w:t xml:space="preserve"> </w:t>
      </w:r>
      <w:r>
        <w:t>tax structure. There are many types of goals that the committee needs to</w:t>
      </w:r>
      <w:r w:rsidR="00872311">
        <w:t xml:space="preserve"> </w:t>
      </w:r>
      <w:r>
        <w:t>consider. Overall, what do you think are the most important values for the</w:t>
      </w:r>
      <w:r w:rsidR="00872311">
        <w:t xml:space="preserve"> </w:t>
      </w:r>
      <w:r>
        <w:t xml:space="preserve">committee to keep in mind as it considers possible changes to Utah’s tax structure? </w:t>
      </w:r>
      <w:r>
        <w:br/>
      </w:r>
      <w:r>
        <w:br/>
        <w:t>Please select, drag, and drop to arrange each of the items in</w:t>
      </w:r>
      <w:r w:rsidR="00872311">
        <w:t xml:space="preserve"> </w:t>
      </w:r>
      <w:r>
        <w:t>the list below into your preferred rank order where the MOST IMPORTANT</w:t>
      </w:r>
      <w:r w:rsidR="00872311">
        <w:t xml:space="preserve"> </w:t>
      </w:r>
      <w:r>
        <w:t xml:space="preserve">value is at the TOP of the list and the LEAST IMPORTANT value is at the BOTTOM of the list. (n = </w:t>
      </w:r>
      <w:r w:rsidR="007E1EAA">
        <w:t>823</w:t>
      </w:r>
      <w:r>
        <w:t>)</w:t>
      </w:r>
    </w:p>
    <w:p w:rsidR="000B31AA" w:rsidRDefault="000B31AA">
      <w:pPr>
        <w:keepLines/>
        <w:ind w:left="1440" w:hanging="1440"/>
      </w:pPr>
    </w:p>
    <w:p w:rsidR="000B31AA" w:rsidRDefault="000B31AA">
      <w:pPr>
        <w:keepLines/>
        <w:ind w:left="1440" w:hanging="1440"/>
      </w:pPr>
      <w:r>
        <w:tab/>
      </w:r>
      <w:r>
        <w:tab/>
        <w:t>(RANDOMIZED CHOICES)</w:t>
      </w:r>
    </w:p>
    <w:tbl>
      <w:tblPr>
        <w:tblW w:w="0" w:type="auto"/>
        <w:tblLook w:val="04A0" w:firstRow="1" w:lastRow="0" w:firstColumn="1" w:lastColumn="0" w:noHBand="0" w:noVBand="1"/>
      </w:tblPr>
      <w:tblGrid>
        <w:gridCol w:w="2160"/>
        <w:gridCol w:w="2160"/>
        <w:gridCol w:w="2160"/>
        <w:gridCol w:w="2160"/>
        <w:gridCol w:w="2160"/>
      </w:tblGrid>
      <w:tr w:rsidR="00006CC9" w:rsidTr="00ED1F63">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rsidP="00ED1F63">
            <w:pPr>
              <w:jc w:val="center"/>
            </w:pPr>
          </w:p>
          <w:p w:rsidR="00C823C4" w:rsidRDefault="00C823C4" w:rsidP="00ED1F63">
            <w:pPr>
              <w:jc w:val="center"/>
            </w:pPr>
            <w:r>
              <w:t>Average rank</w:t>
            </w:r>
          </w:p>
          <w:p w:rsidR="00ED1F63" w:rsidRDefault="00ED1F63" w:rsidP="00ED1F63">
            <w:pPr>
              <w:jc w:val="center"/>
            </w:pPr>
          </w:p>
        </w:tc>
        <w:tc>
          <w:tcPr>
            <w:tcW w:w="2160" w:type="dxa"/>
          </w:tcPr>
          <w:p w:rsidR="00006CC9" w:rsidRDefault="00006CC9"/>
        </w:tc>
      </w:tr>
      <w:tr w:rsidR="00006CC9" w:rsidTr="00ED1F63">
        <w:tc>
          <w:tcPr>
            <w:tcW w:w="2160" w:type="dxa"/>
          </w:tcPr>
          <w:p w:rsidR="00006CC9" w:rsidRDefault="00006CC9"/>
        </w:tc>
        <w:tc>
          <w:tcPr>
            <w:tcW w:w="4320" w:type="dxa"/>
            <w:gridSpan w:val="2"/>
          </w:tcPr>
          <w:p w:rsidR="00006CC9" w:rsidRDefault="00425856">
            <w:r>
              <w:t>The new tax structure should not increase the tax burden on the poor.</w:t>
            </w:r>
          </w:p>
        </w:tc>
        <w:tc>
          <w:tcPr>
            <w:tcW w:w="2160" w:type="dxa"/>
          </w:tcPr>
          <w:p w:rsidR="00006CC9" w:rsidRPr="001036CC" w:rsidRDefault="00A54EE3" w:rsidP="00ED1F63">
            <w:pPr>
              <w:jc w:val="center"/>
            </w:pPr>
            <w:r w:rsidRPr="001036CC">
              <w:t>2.5</w:t>
            </w:r>
          </w:p>
        </w:tc>
        <w:tc>
          <w:tcPr>
            <w:tcW w:w="2160" w:type="dxa"/>
          </w:tcPr>
          <w:p w:rsidR="00006CC9" w:rsidRDefault="00006CC9"/>
        </w:tc>
      </w:tr>
      <w:tr w:rsidR="00006CC9" w:rsidTr="00ED1F63">
        <w:tc>
          <w:tcPr>
            <w:tcW w:w="2160" w:type="dxa"/>
          </w:tcPr>
          <w:p w:rsidR="00006CC9" w:rsidRDefault="00006CC9"/>
        </w:tc>
        <w:tc>
          <w:tcPr>
            <w:tcW w:w="4320" w:type="dxa"/>
            <w:gridSpan w:val="2"/>
          </w:tcPr>
          <w:p w:rsidR="00006CC9" w:rsidRDefault="00425856">
            <w:r>
              <w:t>The new tax structure needs to give the state more flexibility to fund state programs.</w:t>
            </w:r>
          </w:p>
        </w:tc>
        <w:tc>
          <w:tcPr>
            <w:tcW w:w="2160" w:type="dxa"/>
          </w:tcPr>
          <w:p w:rsidR="00006CC9" w:rsidRPr="001036CC" w:rsidRDefault="00A54EE3" w:rsidP="00ED1F63">
            <w:pPr>
              <w:jc w:val="center"/>
            </w:pPr>
            <w:r w:rsidRPr="001036CC">
              <w:t>4.1</w:t>
            </w:r>
          </w:p>
        </w:tc>
        <w:tc>
          <w:tcPr>
            <w:tcW w:w="2160" w:type="dxa"/>
          </w:tcPr>
          <w:p w:rsidR="00006CC9" w:rsidRDefault="00006CC9"/>
        </w:tc>
      </w:tr>
      <w:tr w:rsidR="00006CC9" w:rsidTr="00ED1F63">
        <w:tc>
          <w:tcPr>
            <w:tcW w:w="2160" w:type="dxa"/>
          </w:tcPr>
          <w:p w:rsidR="00006CC9" w:rsidRDefault="00006CC9"/>
        </w:tc>
        <w:tc>
          <w:tcPr>
            <w:tcW w:w="4320" w:type="dxa"/>
            <w:gridSpan w:val="2"/>
          </w:tcPr>
          <w:p w:rsidR="00006CC9" w:rsidRDefault="00425856">
            <w:r>
              <w:t>The new tax structure needs to guarantee a certain amount of money for higher and public education.</w:t>
            </w:r>
          </w:p>
        </w:tc>
        <w:tc>
          <w:tcPr>
            <w:tcW w:w="2160" w:type="dxa"/>
          </w:tcPr>
          <w:p w:rsidR="00006CC9" w:rsidRPr="001036CC" w:rsidRDefault="00A54EE3" w:rsidP="00ED1F63">
            <w:pPr>
              <w:jc w:val="center"/>
            </w:pPr>
            <w:r w:rsidRPr="001036CC">
              <w:t>3.</w:t>
            </w:r>
            <w:r w:rsidR="00FE4098">
              <w:t>4</w:t>
            </w:r>
          </w:p>
        </w:tc>
        <w:tc>
          <w:tcPr>
            <w:tcW w:w="2160" w:type="dxa"/>
          </w:tcPr>
          <w:p w:rsidR="00006CC9" w:rsidRDefault="00006CC9"/>
        </w:tc>
      </w:tr>
      <w:tr w:rsidR="00006CC9" w:rsidTr="00ED1F63">
        <w:tc>
          <w:tcPr>
            <w:tcW w:w="2160" w:type="dxa"/>
          </w:tcPr>
          <w:p w:rsidR="00006CC9" w:rsidRDefault="00006CC9"/>
        </w:tc>
        <w:tc>
          <w:tcPr>
            <w:tcW w:w="4320" w:type="dxa"/>
            <w:gridSpan w:val="2"/>
          </w:tcPr>
          <w:p w:rsidR="00006CC9" w:rsidRDefault="00425856">
            <w:r>
              <w:t>The new tax structure should not increase the overall tax burden on average Utahns.</w:t>
            </w:r>
          </w:p>
        </w:tc>
        <w:tc>
          <w:tcPr>
            <w:tcW w:w="2160" w:type="dxa"/>
          </w:tcPr>
          <w:p w:rsidR="00006CC9" w:rsidRPr="001036CC" w:rsidRDefault="00A54EE3" w:rsidP="00ED1F63">
            <w:pPr>
              <w:jc w:val="center"/>
            </w:pPr>
            <w:r w:rsidRPr="001036CC">
              <w:t>2.</w:t>
            </w:r>
            <w:r w:rsidR="00FE4098">
              <w:t>6</w:t>
            </w:r>
          </w:p>
        </w:tc>
        <w:tc>
          <w:tcPr>
            <w:tcW w:w="2160" w:type="dxa"/>
          </w:tcPr>
          <w:p w:rsidR="00006CC9" w:rsidRDefault="00006CC9"/>
        </w:tc>
      </w:tr>
      <w:tr w:rsidR="00006CC9" w:rsidTr="00ED1F63">
        <w:tc>
          <w:tcPr>
            <w:tcW w:w="2160" w:type="dxa"/>
          </w:tcPr>
          <w:p w:rsidR="00006CC9" w:rsidRDefault="00006CC9"/>
        </w:tc>
        <w:tc>
          <w:tcPr>
            <w:tcW w:w="4320" w:type="dxa"/>
            <w:gridSpan w:val="2"/>
          </w:tcPr>
          <w:p w:rsidR="00006CC9" w:rsidRDefault="00425856">
            <w:r>
              <w:t>The new tax structure should make Utah more competitive at attracting business.</w:t>
            </w:r>
          </w:p>
        </w:tc>
        <w:tc>
          <w:tcPr>
            <w:tcW w:w="2160" w:type="dxa"/>
          </w:tcPr>
          <w:p w:rsidR="00006CC9" w:rsidRPr="001036CC" w:rsidRDefault="001036CC" w:rsidP="00ED1F63">
            <w:pPr>
              <w:jc w:val="center"/>
            </w:pPr>
            <w:r w:rsidRPr="001036CC">
              <w:t>4.</w:t>
            </w:r>
            <w:r w:rsidR="00FE4098">
              <w:t>3</w:t>
            </w:r>
          </w:p>
        </w:tc>
        <w:tc>
          <w:tcPr>
            <w:tcW w:w="2160" w:type="dxa"/>
          </w:tcPr>
          <w:p w:rsidR="00006CC9" w:rsidRDefault="00006CC9"/>
        </w:tc>
      </w:tr>
      <w:tr w:rsidR="00006CC9" w:rsidTr="00ED1F63">
        <w:tc>
          <w:tcPr>
            <w:tcW w:w="2160" w:type="dxa"/>
          </w:tcPr>
          <w:p w:rsidR="00006CC9" w:rsidRDefault="00006CC9"/>
        </w:tc>
        <w:tc>
          <w:tcPr>
            <w:tcW w:w="4320" w:type="dxa"/>
            <w:gridSpan w:val="2"/>
          </w:tcPr>
          <w:p w:rsidR="00006CC9" w:rsidRDefault="00425856">
            <w:r>
              <w:t>The new tax structure should tax richer Utahns more than other Utahns.</w:t>
            </w:r>
          </w:p>
        </w:tc>
        <w:tc>
          <w:tcPr>
            <w:tcW w:w="2160" w:type="dxa"/>
          </w:tcPr>
          <w:p w:rsidR="00006CC9" w:rsidRPr="001036CC" w:rsidRDefault="001036CC" w:rsidP="00ED1F63">
            <w:pPr>
              <w:jc w:val="center"/>
            </w:pPr>
            <w:r w:rsidRPr="001036CC">
              <w:t>4.1</w:t>
            </w:r>
          </w:p>
        </w:tc>
        <w:tc>
          <w:tcPr>
            <w:tcW w:w="2160" w:type="dxa"/>
          </w:tcPr>
          <w:p w:rsidR="00006CC9" w:rsidRDefault="00006CC9"/>
        </w:tc>
      </w:tr>
    </w:tbl>
    <w:p w:rsidR="00006CC9" w:rsidRDefault="00006CC9">
      <w:pPr>
        <w:pStyle w:val="LineBreak"/>
      </w:pPr>
    </w:p>
    <w:p w:rsidR="00006CC9" w:rsidRDefault="00006CC9"/>
    <w:p w:rsidR="007E1EAA" w:rsidRDefault="007E1EAA">
      <w:pPr>
        <w:outlineLvl w:val="9"/>
      </w:pPr>
    </w:p>
    <w:p w:rsidR="00872311" w:rsidRDefault="00425856" w:rsidP="00CB6C67">
      <w:pPr>
        <w:keepLines/>
        <w:ind w:left="1440" w:hanging="1440"/>
      </w:pPr>
      <w:r>
        <w:t>QTAX_PROP.</w:t>
      </w:r>
      <w:r>
        <w:tab/>
        <w:t xml:space="preserve">Below are the proposed elements of a tax reform package that the special legislative committee is considering as it looks at possible changes to Utah’s overall tax structure.  </w:t>
      </w:r>
      <w:r>
        <w:br/>
      </w:r>
      <w:r>
        <w:br/>
      </w:r>
      <w:r>
        <w:tab/>
        <w:t xml:space="preserve">Reduces the income tax rate, giving a family of four making $60,000 a year about a $320 </w:t>
      </w:r>
      <w:proofErr w:type="spellStart"/>
      <w:r>
        <w:t>taxcut</w:t>
      </w:r>
      <w:proofErr w:type="spellEnd"/>
      <w:r>
        <w:t xml:space="preserve">. </w:t>
      </w:r>
      <w:r>
        <w:br/>
      </w:r>
      <w:r>
        <w:tab/>
        <w:t xml:space="preserve">Imposes a fuel tax increase of about 5 percent. </w:t>
      </w:r>
      <w:r>
        <w:br/>
      </w:r>
      <w:r>
        <w:tab/>
        <w:t xml:space="preserve">Restores the full state sales tax of 4.85% on unprepared food while reimbursing low-income </w:t>
      </w:r>
    </w:p>
    <w:p w:rsidR="00872311" w:rsidRDefault="00425856" w:rsidP="00872311">
      <w:pPr>
        <w:keepLines/>
        <w:ind w:left="2160"/>
      </w:pPr>
      <w:r>
        <w:t xml:space="preserve">Utahns to make up for the food sales tax. </w:t>
      </w:r>
      <w:r>
        <w:br/>
        <w:t xml:space="preserve">Expands the sales tax base by taxing some services and eliminating some sales tax exemptions. </w:t>
      </w:r>
    </w:p>
    <w:p w:rsidR="00872311" w:rsidRDefault="00872311" w:rsidP="00872311">
      <w:pPr>
        <w:keepLines/>
      </w:pPr>
    </w:p>
    <w:p w:rsidR="00872311" w:rsidRDefault="00425856" w:rsidP="00872311">
      <w:pPr>
        <w:keepLines/>
        <w:ind w:left="720" w:firstLine="720"/>
      </w:pPr>
      <w:r>
        <w:t xml:space="preserve">Would you favor or oppose a tax reform package that included all of these proposed elements? </w:t>
      </w:r>
    </w:p>
    <w:p w:rsidR="00006CC9" w:rsidRDefault="00425856" w:rsidP="00872311">
      <w:pPr>
        <w:keepLines/>
        <w:ind w:left="720" w:firstLine="720"/>
      </w:pPr>
      <w:r>
        <w:t>(n = 849)</w:t>
      </w:r>
    </w:p>
    <w:tbl>
      <w:tblPr>
        <w:tblW w:w="0" w:type="auto"/>
        <w:tblLook w:val="04A0" w:firstRow="1" w:lastRow="0" w:firstColumn="1" w:lastColumn="0" w:noHBand="0" w:noVBand="1"/>
      </w:tblPr>
      <w:tblGrid>
        <w:gridCol w:w="2160"/>
        <w:gridCol w:w="2160"/>
        <w:gridCol w:w="2160"/>
        <w:gridCol w:w="2160"/>
        <w:gridCol w:w="2160"/>
      </w:tblGrid>
      <w:tr w:rsidR="00006CC9">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 xml:space="preserve">Strongly favor </w:t>
            </w:r>
          </w:p>
        </w:tc>
        <w:tc>
          <w:tcPr>
            <w:tcW w:w="2160" w:type="dxa"/>
          </w:tcPr>
          <w:p w:rsidR="00006CC9" w:rsidRDefault="00425856">
            <w:r>
              <w:t>5%</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 xml:space="preserve">Somewhat favor </w:t>
            </w:r>
          </w:p>
        </w:tc>
        <w:tc>
          <w:tcPr>
            <w:tcW w:w="2160" w:type="dxa"/>
          </w:tcPr>
          <w:p w:rsidR="00006CC9" w:rsidRDefault="00425856">
            <w:r>
              <w:t>26</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 xml:space="preserve">Somewhat oppose </w:t>
            </w:r>
          </w:p>
        </w:tc>
        <w:tc>
          <w:tcPr>
            <w:tcW w:w="2160" w:type="dxa"/>
          </w:tcPr>
          <w:p w:rsidR="00006CC9" w:rsidRDefault="00425856">
            <w:r>
              <w:t>34</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 xml:space="preserve">Strongly oppose </w:t>
            </w:r>
          </w:p>
        </w:tc>
        <w:tc>
          <w:tcPr>
            <w:tcW w:w="2160" w:type="dxa"/>
          </w:tcPr>
          <w:p w:rsidR="00006CC9" w:rsidRDefault="00425856">
            <w:r>
              <w:t>3</w:t>
            </w:r>
            <w:r w:rsidR="00FE4098">
              <w:t>4</w:t>
            </w:r>
          </w:p>
        </w:tc>
        <w:tc>
          <w:tcPr>
            <w:tcW w:w="2160" w:type="dxa"/>
          </w:tcPr>
          <w:p w:rsidR="00006CC9" w:rsidRDefault="00006CC9"/>
        </w:tc>
      </w:tr>
    </w:tbl>
    <w:p w:rsidR="00602376" w:rsidRDefault="00602376">
      <w:pPr>
        <w:pStyle w:val="LineBreak"/>
      </w:pPr>
    </w:p>
    <w:p w:rsidR="00006CC9" w:rsidRDefault="00006CC9"/>
    <w:p w:rsidR="00006CC9" w:rsidRDefault="00425856">
      <w:pPr>
        <w:keepLines/>
        <w:ind w:left="1440" w:hanging="1440"/>
      </w:pPr>
      <w:r>
        <w:t>QAMEND.</w:t>
      </w:r>
      <w:r>
        <w:tab/>
        <w:t>The Utah State Constitution says that all</w:t>
      </w:r>
      <w:r w:rsidR="00872311">
        <w:t xml:space="preserve"> </w:t>
      </w:r>
      <w:r>
        <w:t>personal and corporate income taxes collected in Utah must go to higher and</w:t>
      </w:r>
      <w:r w:rsidR="00872311">
        <w:t xml:space="preserve"> </w:t>
      </w:r>
      <w:r>
        <w:t>public education. Some people want to change the Utah State Constitution to</w:t>
      </w:r>
      <w:r w:rsidR="00872311">
        <w:t xml:space="preserve"> </w:t>
      </w:r>
      <w:r>
        <w:t>make it possible to spend personal and corporate income tax on other state</w:t>
      </w:r>
      <w:r w:rsidR="00872311">
        <w:t xml:space="preserve"> </w:t>
      </w:r>
      <w:r>
        <w:t>programs if the State Legislature guarantees to protect and enhance funding for higher and public education over time. Others say that the Utah State Constitution should not be changed because</w:t>
      </w:r>
      <w:r w:rsidR="00872311">
        <w:t xml:space="preserve"> </w:t>
      </w:r>
      <w:r>
        <w:t>the funding for higher and public education would not be secure. Which of the</w:t>
      </w:r>
      <w:r w:rsidR="00872311">
        <w:t xml:space="preserve"> </w:t>
      </w:r>
      <w:r>
        <w:t>following statements comes closest to your own view? (n = 810)</w:t>
      </w:r>
    </w:p>
    <w:p w:rsidR="00EE49CE" w:rsidRDefault="00EE49CE">
      <w:pPr>
        <w:keepLines/>
        <w:ind w:left="1440" w:hanging="1440"/>
      </w:pPr>
    </w:p>
    <w:p w:rsidR="00EE49CE" w:rsidRDefault="00EE49CE">
      <w:pPr>
        <w:keepLines/>
        <w:ind w:left="1440" w:hanging="1440"/>
      </w:pPr>
      <w:r>
        <w:tab/>
      </w:r>
      <w:r>
        <w:tab/>
        <w:t>(RANDOMIZED CHOICES)</w:t>
      </w:r>
    </w:p>
    <w:tbl>
      <w:tblPr>
        <w:tblW w:w="12330" w:type="dxa"/>
        <w:tblLook w:val="04A0" w:firstRow="1" w:lastRow="0" w:firstColumn="1" w:lastColumn="0" w:noHBand="0" w:noVBand="1"/>
      </w:tblPr>
      <w:tblGrid>
        <w:gridCol w:w="2160"/>
        <w:gridCol w:w="2160"/>
        <w:gridCol w:w="3690"/>
        <w:gridCol w:w="2160"/>
        <w:gridCol w:w="2160"/>
      </w:tblGrid>
      <w:tr w:rsidR="00EE49CE" w:rsidTr="00EE49CE">
        <w:tc>
          <w:tcPr>
            <w:tcW w:w="2160" w:type="dxa"/>
          </w:tcPr>
          <w:p w:rsidR="00006CC9" w:rsidRDefault="00006CC9"/>
        </w:tc>
        <w:tc>
          <w:tcPr>
            <w:tcW w:w="2160" w:type="dxa"/>
          </w:tcPr>
          <w:p w:rsidR="00006CC9" w:rsidRDefault="00006CC9"/>
        </w:tc>
        <w:tc>
          <w:tcPr>
            <w:tcW w:w="3690" w:type="dxa"/>
          </w:tcPr>
          <w:p w:rsidR="00006CC9" w:rsidRDefault="00006CC9"/>
        </w:tc>
        <w:tc>
          <w:tcPr>
            <w:tcW w:w="2160" w:type="dxa"/>
          </w:tcPr>
          <w:p w:rsidR="00006CC9" w:rsidRDefault="00006CC9"/>
        </w:tc>
        <w:tc>
          <w:tcPr>
            <w:tcW w:w="2160" w:type="dxa"/>
          </w:tcPr>
          <w:p w:rsidR="00006CC9" w:rsidRDefault="00006CC9"/>
        </w:tc>
      </w:tr>
      <w:tr w:rsidR="00EE49CE" w:rsidTr="00EE49CE">
        <w:tc>
          <w:tcPr>
            <w:tcW w:w="2160" w:type="dxa"/>
          </w:tcPr>
          <w:p w:rsidR="00006CC9" w:rsidRDefault="00006CC9"/>
        </w:tc>
        <w:tc>
          <w:tcPr>
            <w:tcW w:w="5850" w:type="dxa"/>
            <w:gridSpan w:val="2"/>
          </w:tcPr>
          <w:p w:rsidR="00006CC9" w:rsidRDefault="00425856">
            <w:r>
              <w:t>The Utah State Constitution should be amended to allow personal and corporate income taxes to be spent on other state programs.</w:t>
            </w:r>
          </w:p>
        </w:tc>
        <w:tc>
          <w:tcPr>
            <w:tcW w:w="2160" w:type="dxa"/>
          </w:tcPr>
          <w:p w:rsidR="00006CC9" w:rsidRDefault="00425856">
            <w:r>
              <w:t>35%</w:t>
            </w:r>
          </w:p>
        </w:tc>
        <w:tc>
          <w:tcPr>
            <w:tcW w:w="2160" w:type="dxa"/>
          </w:tcPr>
          <w:p w:rsidR="00006CC9" w:rsidRDefault="00006CC9"/>
        </w:tc>
      </w:tr>
      <w:tr w:rsidR="00EE49CE" w:rsidTr="00EE49CE">
        <w:tc>
          <w:tcPr>
            <w:tcW w:w="2160" w:type="dxa"/>
          </w:tcPr>
          <w:p w:rsidR="00006CC9" w:rsidRDefault="00006CC9"/>
        </w:tc>
        <w:tc>
          <w:tcPr>
            <w:tcW w:w="5850" w:type="dxa"/>
            <w:gridSpan w:val="2"/>
          </w:tcPr>
          <w:p w:rsidR="00006CC9" w:rsidRDefault="00425856">
            <w:r>
              <w:t>The Utah State Constitution should be kept the same to provide guaranteed funds for higher and public education.</w:t>
            </w:r>
          </w:p>
        </w:tc>
        <w:tc>
          <w:tcPr>
            <w:tcW w:w="2160" w:type="dxa"/>
          </w:tcPr>
          <w:p w:rsidR="00006CC9" w:rsidRDefault="00425856">
            <w:r>
              <w:t>65</w:t>
            </w:r>
          </w:p>
        </w:tc>
        <w:tc>
          <w:tcPr>
            <w:tcW w:w="2160" w:type="dxa"/>
          </w:tcPr>
          <w:p w:rsidR="00006CC9" w:rsidRDefault="00006CC9"/>
        </w:tc>
      </w:tr>
    </w:tbl>
    <w:p w:rsidR="00006CC9" w:rsidRDefault="00006CC9">
      <w:pPr>
        <w:pStyle w:val="LineBreak"/>
      </w:pPr>
    </w:p>
    <w:p w:rsidR="00006CC9" w:rsidRDefault="00006CC9"/>
    <w:p w:rsidR="00006CC9" w:rsidRDefault="00425856">
      <w:pPr>
        <w:keepLines/>
        <w:ind w:left="1440" w:hanging="1440"/>
      </w:pPr>
      <w:r>
        <w:t>QIMPEACHMENT1.</w:t>
      </w:r>
      <w:r w:rsidR="00602376">
        <w:t xml:space="preserve"> </w:t>
      </w:r>
      <w:r>
        <w:t>Based on what you know today, do you approve or disapprove of the impeachment inquiry being conducted by Congress to determine if there is enough evidence to remove President Donald Trump from office? (n = 847)</w:t>
      </w:r>
    </w:p>
    <w:tbl>
      <w:tblPr>
        <w:tblW w:w="0" w:type="auto"/>
        <w:tblLook w:val="04A0" w:firstRow="1" w:lastRow="0" w:firstColumn="1" w:lastColumn="0" w:noHBand="0" w:noVBand="1"/>
      </w:tblPr>
      <w:tblGrid>
        <w:gridCol w:w="2160"/>
        <w:gridCol w:w="2160"/>
        <w:gridCol w:w="2160"/>
        <w:gridCol w:w="2160"/>
        <w:gridCol w:w="2160"/>
      </w:tblGrid>
      <w:tr w:rsidR="00006CC9">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Strongly approve</w:t>
            </w:r>
          </w:p>
        </w:tc>
        <w:tc>
          <w:tcPr>
            <w:tcW w:w="2160" w:type="dxa"/>
          </w:tcPr>
          <w:p w:rsidR="00006CC9" w:rsidRDefault="00425856">
            <w:r>
              <w:t>4</w:t>
            </w:r>
            <w:r w:rsidR="00FE4098">
              <w:t>2</w:t>
            </w:r>
            <w:r>
              <w:t>%</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Somewhat approve</w:t>
            </w:r>
          </w:p>
        </w:tc>
        <w:tc>
          <w:tcPr>
            <w:tcW w:w="2160" w:type="dxa"/>
          </w:tcPr>
          <w:p w:rsidR="00006CC9" w:rsidRDefault="00FE4098">
            <w:r>
              <w:t>8</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Somewhat disapprove</w:t>
            </w:r>
          </w:p>
        </w:tc>
        <w:tc>
          <w:tcPr>
            <w:tcW w:w="2160" w:type="dxa"/>
          </w:tcPr>
          <w:p w:rsidR="00006CC9" w:rsidRDefault="00425856">
            <w:r>
              <w:t>7</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Strongly disapprove</w:t>
            </w:r>
          </w:p>
        </w:tc>
        <w:tc>
          <w:tcPr>
            <w:tcW w:w="2160" w:type="dxa"/>
          </w:tcPr>
          <w:p w:rsidR="00006CC9" w:rsidRDefault="00425856">
            <w:r>
              <w:t>4</w:t>
            </w:r>
            <w:r w:rsidR="00FE4098">
              <w:t>0</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Not sure</w:t>
            </w:r>
          </w:p>
        </w:tc>
        <w:tc>
          <w:tcPr>
            <w:tcW w:w="2160" w:type="dxa"/>
          </w:tcPr>
          <w:p w:rsidR="00006CC9" w:rsidRDefault="00FE4098">
            <w:r>
              <w:t>4</w:t>
            </w:r>
          </w:p>
        </w:tc>
        <w:tc>
          <w:tcPr>
            <w:tcW w:w="2160" w:type="dxa"/>
          </w:tcPr>
          <w:p w:rsidR="00006CC9" w:rsidRDefault="00006CC9"/>
        </w:tc>
      </w:tr>
    </w:tbl>
    <w:p w:rsidR="00006CC9" w:rsidRDefault="00006CC9">
      <w:pPr>
        <w:pStyle w:val="LineBreak"/>
      </w:pPr>
    </w:p>
    <w:p w:rsidR="007E1EAA" w:rsidRDefault="007E1EAA">
      <w:pPr>
        <w:outlineLvl w:val="9"/>
      </w:pPr>
    </w:p>
    <w:p w:rsidR="00006CC9" w:rsidRDefault="00425856">
      <w:pPr>
        <w:keepLines/>
        <w:ind w:left="1440" w:hanging="1440"/>
      </w:pPr>
      <w:r>
        <w:t>QIMPEACHMENT2.</w:t>
      </w:r>
      <w:r w:rsidR="00602376">
        <w:t xml:space="preserve"> </w:t>
      </w:r>
      <w:r>
        <w:t>Thinking about the media coverage of the impeachment inquiry, which of the following statements applies to you the most? (n = 846)</w:t>
      </w:r>
    </w:p>
    <w:tbl>
      <w:tblPr>
        <w:tblW w:w="0" w:type="auto"/>
        <w:tblLook w:val="04A0" w:firstRow="1" w:lastRow="0" w:firstColumn="1" w:lastColumn="0" w:noHBand="0" w:noVBand="1"/>
      </w:tblPr>
      <w:tblGrid>
        <w:gridCol w:w="2160"/>
        <w:gridCol w:w="2160"/>
        <w:gridCol w:w="2160"/>
        <w:gridCol w:w="2160"/>
        <w:gridCol w:w="2160"/>
      </w:tblGrid>
      <w:tr w:rsidR="00006CC9">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I am closely following the media coverage</w:t>
            </w:r>
          </w:p>
        </w:tc>
        <w:tc>
          <w:tcPr>
            <w:tcW w:w="2160" w:type="dxa"/>
          </w:tcPr>
          <w:p w:rsidR="00006CC9" w:rsidRDefault="00425856">
            <w:r>
              <w:t>32%</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I am somewhat following the media coverage</w:t>
            </w:r>
          </w:p>
        </w:tc>
        <w:tc>
          <w:tcPr>
            <w:tcW w:w="2160" w:type="dxa"/>
          </w:tcPr>
          <w:p w:rsidR="00006CC9" w:rsidRDefault="00425856">
            <w:r>
              <w:t>42</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I am not really following the media coverage</w:t>
            </w:r>
          </w:p>
        </w:tc>
        <w:tc>
          <w:tcPr>
            <w:tcW w:w="2160" w:type="dxa"/>
          </w:tcPr>
          <w:p w:rsidR="00006CC9" w:rsidRDefault="00425856">
            <w:r>
              <w:t>16</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I am not following the media coverage at all</w:t>
            </w:r>
          </w:p>
        </w:tc>
        <w:tc>
          <w:tcPr>
            <w:tcW w:w="2160" w:type="dxa"/>
          </w:tcPr>
          <w:p w:rsidR="00006CC9" w:rsidRDefault="00425856">
            <w:r>
              <w:t>1</w:t>
            </w:r>
            <w:r w:rsidR="00FE4098">
              <w:t>1</w:t>
            </w:r>
          </w:p>
        </w:tc>
        <w:tc>
          <w:tcPr>
            <w:tcW w:w="2160" w:type="dxa"/>
          </w:tcPr>
          <w:p w:rsidR="00006CC9" w:rsidRDefault="00006CC9"/>
        </w:tc>
      </w:tr>
    </w:tbl>
    <w:p w:rsidR="00006CC9" w:rsidRDefault="00006CC9">
      <w:pPr>
        <w:pStyle w:val="LineBreak"/>
      </w:pPr>
    </w:p>
    <w:p w:rsidR="00006CC9" w:rsidRDefault="00006CC9"/>
    <w:p w:rsidR="00006CC9" w:rsidRDefault="00425856">
      <w:pPr>
        <w:keepLines/>
        <w:ind w:left="1440" w:hanging="1440"/>
      </w:pPr>
      <w:r>
        <w:t>QIMPEACHMENT3.</w:t>
      </w:r>
      <w:r w:rsidR="00872311">
        <w:t xml:space="preserve"> </w:t>
      </w:r>
      <w:r>
        <w:t xml:space="preserve">And based on what you </w:t>
      </w:r>
      <w:r w:rsidR="00872311">
        <w:t>have seen, read, or heard;</w:t>
      </w:r>
      <w:r>
        <w:t xml:space="preserve"> would you say Congress should... (n = 846)</w:t>
      </w:r>
    </w:p>
    <w:p w:rsidR="00D13A34" w:rsidRDefault="00D13A34">
      <w:pPr>
        <w:keepLines/>
        <w:ind w:left="1440" w:hanging="1440"/>
      </w:pPr>
    </w:p>
    <w:p w:rsidR="00D13A34" w:rsidRDefault="00D13A34" w:rsidP="007F44C0">
      <w:pPr>
        <w:keepLines/>
        <w:ind w:left="1440" w:firstLine="720"/>
      </w:pPr>
      <w:r>
        <w:t>(RANDOMIZED CHOICES)</w:t>
      </w:r>
    </w:p>
    <w:tbl>
      <w:tblPr>
        <w:tblW w:w="0" w:type="auto"/>
        <w:tblLook w:val="04A0" w:firstRow="1" w:lastRow="0" w:firstColumn="1" w:lastColumn="0" w:noHBand="0" w:noVBand="1"/>
      </w:tblPr>
      <w:tblGrid>
        <w:gridCol w:w="2160"/>
        <w:gridCol w:w="2160"/>
        <w:gridCol w:w="2160"/>
        <w:gridCol w:w="2160"/>
        <w:gridCol w:w="2160"/>
      </w:tblGrid>
      <w:tr w:rsidR="00006CC9">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Impeach Donald Trump and remove him from office</w:t>
            </w:r>
          </w:p>
        </w:tc>
        <w:tc>
          <w:tcPr>
            <w:tcW w:w="2160" w:type="dxa"/>
          </w:tcPr>
          <w:p w:rsidR="00006CC9" w:rsidRDefault="00425856">
            <w:r>
              <w:t>4</w:t>
            </w:r>
            <w:r w:rsidR="00FE4098">
              <w:t>3</w:t>
            </w:r>
            <w:r>
              <w:t>%</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Not impeach Donald Trump and he should remain in office</w:t>
            </w:r>
          </w:p>
        </w:tc>
        <w:tc>
          <w:tcPr>
            <w:tcW w:w="2160" w:type="dxa"/>
          </w:tcPr>
          <w:p w:rsidR="00006CC9" w:rsidRDefault="00425856">
            <w:r>
              <w:t>4</w:t>
            </w:r>
            <w:r w:rsidR="00FE4098">
              <w:t>7</w:t>
            </w:r>
          </w:p>
        </w:tc>
        <w:tc>
          <w:tcPr>
            <w:tcW w:w="2160" w:type="dxa"/>
          </w:tcPr>
          <w:p w:rsidR="00006CC9" w:rsidRDefault="00006CC9"/>
        </w:tc>
      </w:tr>
      <w:tr w:rsidR="00006CC9">
        <w:tc>
          <w:tcPr>
            <w:tcW w:w="2160" w:type="dxa"/>
          </w:tcPr>
          <w:p w:rsidR="00006CC9" w:rsidRDefault="00006CC9"/>
        </w:tc>
        <w:tc>
          <w:tcPr>
            <w:tcW w:w="4320" w:type="dxa"/>
            <w:gridSpan w:val="2"/>
          </w:tcPr>
          <w:p w:rsidR="00006CC9" w:rsidRDefault="00425856">
            <w:r>
              <w:t>Not sure</w:t>
            </w:r>
          </w:p>
        </w:tc>
        <w:tc>
          <w:tcPr>
            <w:tcW w:w="2160" w:type="dxa"/>
          </w:tcPr>
          <w:p w:rsidR="00006CC9" w:rsidRDefault="00425856">
            <w:r>
              <w:t>10</w:t>
            </w:r>
          </w:p>
        </w:tc>
        <w:tc>
          <w:tcPr>
            <w:tcW w:w="2160" w:type="dxa"/>
          </w:tcPr>
          <w:p w:rsidR="00006CC9" w:rsidRDefault="00006CC9"/>
        </w:tc>
      </w:tr>
    </w:tbl>
    <w:p w:rsidR="00602376" w:rsidRDefault="00602376">
      <w:pPr>
        <w:pStyle w:val="LineBreak"/>
      </w:pPr>
    </w:p>
    <w:p w:rsidR="00CB3E5B" w:rsidRDefault="00CB3E5B">
      <w:pPr>
        <w:outlineLvl w:val="9"/>
      </w:pPr>
    </w:p>
    <w:p w:rsidR="007E1EAA" w:rsidRDefault="00425856">
      <w:pPr>
        <w:keepLines/>
        <w:ind w:left="1440" w:hanging="1440"/>
      </w:pPr>
      <w:r>
        <w:t>QIMPEACHMENT4.</w:t>
      </w:r>
      <w:r w:rsidR="00602376">
        <w:t xml:space="preserve"> </w:t>
      </w:r>
      <w:r>
        <w:t>Recently the House of Representatives voted on a resolution to formalize the rules for the impeachment inquiry of President Donald Trump. Representative </w:t>
      </w:r>
      <w:r w:rsidR="007573CB">
        <w:t>(</w:t>
      </w:r>
      <w:r w:rsidR="007E1EAA">
        <w:t>REPRESENTATIVE NAME ASSIGNED BY HOUSE DISTRICT</w:t>
      </w:r>
      <w:r w:rsidR="007573CB">
        <w:t xml:space="preserve">) </w:t>
      </w:r>
      <w:r>
        <w:t xml:space="preserve">voted </w:t>
      </w:r>
      <w:r w:rsidR="007573CB">
        <w:t>(</w:t>
      </w:r>
      <w:r w:rsidR="007E1EAA">
        <w:t>FOR/AGAINST</w:t>
      </w:r>
      <w:r w:rsidR="007573CB">
        <w:t>)</w:t>
      </w:r>
      <w:r w:rsidR="007E1EAA">
        <w:t xml:space="preserve"> </w:t>
      </w:r>
      <w:r>
        <w:t xml:space="preserve">the resolution. The House of Representatives is now formally and publicly proceeding with impeachment hearings. </w:t>
      </w:r>
    </w:p>
    <w:p w:rsidR="007E1EAA" w:rsidRDefault="007E1EAA">
      <w:pPr>
        <w:keepLines/>
        <w:ind w:left="1440" w:hanging="1440"/>
      </w:pPr>
    </w:p>
    <w:p w:rsidR="00006CC9" w:rsidRDefault="00425856" w:rsidP="007E1EAA">
      <w:pPr>
        <w:keepLines/>
        <w:ind w:left="1440"/>
      </w:pPr>
      <w:r>
        <w:t xml:space="preserve">Would you be more or less likely to support Representative </w:t>
      </w:r>
      <w:r w:rsidR="007573CB">
        <w:t>(</w:t>
      </w:r>
      <w:r w:rsidR="007E1EAA">
        <w:t>REPRESENTATIVE NAME ASSIGNED BY HOUSE DISTRIC</w:t>
      </w:r>
      <w:r w:rsidR="00BE6504">
        <w:t>T</w:t>
      </w:r>
      <w:r w:rsidR="007573CB">
        <w:t>)</w:t>
      </w:r>
      <w:r w:rsidR="007E1EAA">
        <w:t xml:space="preserve"> </w:t>
      </w:r>
      <w:r>
        <w:t xml:space="preserve">if he voted to impeach President Trump? </w:t>
      </w:r>
    </w:p>
    <w:tbl>
      <w:tblPr>
        <w:tblW w:w="10312" w:type="dxa"/>
        <w:tblInd w:w="540" w:type="dxa"/>
        <w:tblLook w:val="04A0" w:firstRow="1" w:lastRow="0" w:firstColumn="1" w:lastColumn="0" w:noHBand="0" w:noVBand="1"/>
      </w:tblPr>
      <w:tblGrid>
        <w:gridCol w:w="1170"/>
        <w:gridCol w:w="2200"/>
        <w:gridCol w:w="950"/>
        <w:gridCol w:w="990"/>
        <w:gridCol w:w="1170"/>
        <w:gridCol w:w="1260"/>
        <w:gridCol w:w="1260"/>
        <w:gridCol w:w="1312"/>
      </w:tblGrid>
      <w:tr w:rsidR="00110E9F" w:rsidTr="004F1785">
        <w:tc>
          <w:tcPr>
            <w:tcW w:w="1170" w:type="dxa"/>
          </w:tcPr>
          <w:p w:rsidR="00CB3E5B" w:rsidRDefault="00CB3E5B"/>
        </w:tc>
        <w:tc>
          <w:tcPr>
            <w:tcW w:w="2200" w:type="dxa"/>
          </w:tcPr>
          <w:p w:rsidR="00CB3E5B" w:rsidRDefault="00CB3E5B"/>
        </w:tc>
        <w:tc>
          <w:tcPr>
            <w:tcW w:w="950" w:type="dxa"/>
          </w:tcPr>
          <w:p w:rsidR="00CB3E5B" w:rsidRDefault="00CB3E5B"/>
        </w:tc>
        <w:tc>
          <w:tcPr>
            <w:tcW w:w="990" w:type="dxa"/>
          </w:tcPr>
          <w:p w:rsidR="00CB3E5B" w:rsidRDefault="00CB3E5B"/>
        </w:tc>
        <w:tc>
          <w:tcPr>
            <w:tcW w:w="1170" w:type="dxa"/>
          </w:tcPr>
          <w:p w:rsidR="00CB3E5B" w:rsidRDefault="00CB3E5B"/>
        </w:tc>
        <w:tc>
          <w:tcPr>
            <w:tcW w:w="1260" w:type="dxa"/>
          </w:tcPr>
          <w:p w:rsidR="00CB3E5B" w:rsidRDefault="00CB3E5B"/>
        </w:tc>
        <w:tc>
          <w:tcPr>
            <w:tcW w:w="1260" w:type="dxa"/>
          </w:tcPr>
          <w:p w:rsidR="00CB3E5B" w:rsidRDefault="00CB3E5B"/>
        </w:tc>
        <w:tc>
          <w:tcPr>
            <w:tcW w:w="1312" w:type="dxa"/>
          </w:tcPr>
          <w:p w:rsidR="00CB3E5B" w:rsidRDefault="00CB3E5B"/>
        </w:tc>
      </w:tr>
      <w:tr w:rsidR="00110E9F" w:rsidTr="004F1785">
        <w:tc>
          <w:tcPr>
            <w:tcW w:w="1170" w:type="dxa"/>
          </w:tcPr>
          <w:p w:rsidR="00CB3E5B" w:rsidRDefault="00CB3E5B"/>
        </w:tc>
        <w:tc>
          <w:tcPr>
            <w:tcW w:w="3150" w:type="dxa"/>
            <w:gridSpan w:val="2"/>
          </w:tcPr>
          <w:p w:rsidR="00CB3E5B" w:rsidRDefault="00CB3E5B"/>
        </w:tc>
        <w:tc>
          <w:tcPr>
            <w:tcW w:w="990" w:type="dxa"/>
            <w:vAlign w:val="bottom"/>
          </w:tcPr>
          <w:p w:rsidR="00CB3E5B" w:rsidRDefault="00CB3E5B" w:rsidP="00CB3E5B">
            <w:pPr>
              <w:jc w:val="center"/>
            </w:pPr>
            <w:r>
              <w:t>Overall</w:t>
            </w:r>
          </w:p>
          <w:p w:rsidR="00110E9F" w:rsidRDefault="00110E9F" w:rsidP="00CB3E5B">
            <w:pPr>
              <w:jc w:val="center"/>
            </w:pPr>
            <w:r>
              <w:t>(n = 634)</w:t>
            </w:r>
          </w:p>
        </w:tc>
        <w:tc>
          <w:tcPr>
            <w:tcW w:w="1170" w:type="dxa"/>
            <w:vAlign w:val="bottom"/>
          </w:tcPr>
          <w:p w:rsidR="00CB3E5B" w:rsidRDefault="00CB3E5B" w:rsidP="00CB3E5B">
            <w:pPr>
              <w:jc w:val="center"/>
            </w:pPr>
            <w:r>
              <w:t>Rob Bishop</w:t>
            </w:r>
          </w:p>
          <w:p w:rsidR="00110E9F" w:rsidRDefault="00110E9F" w:rsidP="00CB3E5B">
            <w:pPr>
              <w:jc w:val="center"/>
            </w:pPr>
            <w:r>
              <w:t>(n = 171)</w:t>
            </w:r>
          </w:p>
        </w:tc>
        <w:tc>
          <w:tcPr>
            <w:tcW w:w="1260" w:type="dxa"/>
            <w:vAlign w:val="bottom"/>
          </w:tcPr>
          <w:p w:rsidR="00CB3E5B" w:rsidRDefault="00CB3E5B" w:rsidP="00CB3E5B">
            <w:pPr>
              <w:jc w:val="center"/>
            </w:pPr>
            <w:r>
              <w:t>Chris Stewart</w:t>
            </w:r>
          </w:p>
          <w:p w:rsidR="00110E9F" w:rsidRDefault="00110E9F" w:rsidP="00CB3E5B">
            <w:pPr>
              <w:jc w:val="center"/>
            </w:pPr>
            <w:r>
              <w:t>(n = 168)</w:t>
            </w:r>
          </w:p>
        </w:tc>
        <w:tc>
          <w:tcPr>
            <w:tcW w:w="1260" w:type="dxa"/>
            <w:vAlign w:val="bottom"/>
          </w:tcPr>
          <w:p w:rsidR="00CB3E5B" w:rsidRDefault="00CB3E5B" w:rsidP="00CB3E5B">
            <w:pPr>
              <w:jc w:val="center"/>
            </w:pPr>
            <w:r>
              <w:t>John Curtis</w:t>
            </w:r>
          </w:p>
          <w:p w:rsidR="00110E9F" w:rsidRDefault="00110E9F" w:rsidP="00CB3E5B">
            <w:pPr>
              <w:jc w:val="center"/>
            </w:pPr>
            <w:r>
              <w:t>(n = 139)</w:t>
            </w:r>
          </w:p>
        </w:tc>
        <w:tc>
          <w:tcPr>
            <w:tcW w:w="1312" w:type="dxa"/>
            <w:vAlign w:val="bottom"/>
          </w:tcPr>
          <w:p w:rsidR="00CB3E5B" w:rsidRDefault="00CB3E5B" w:rsidP="00CB3E5B">
            <w:pPr>
              <w:jc w:val="center"/>
            </w:pPr>
            <w:r>
              <w:t>Ben McAdams</w:t>
            </w:r>
          </w:p>
          <w:p w:rsidR="00110E9F" w:rsidRDefault="00110E9F" w:rsidP="00CB3E5B">
            <w:pPr>
              <w:jc w:val="center"/>
            </w:pPr>
            <w:r>
              <w:t>(n = 156)</w:t>
            </w:r>
          </w:p>
        </w:tc>
      </w:tr>
      <w:tr w:rsidR="004F1785" w:rsidTr="004F1785">
        <w:tc>
          <w:tcPr>
            <w:tcW w:w="1170" w:type="dxa"/>
          </w:tcPr>
          <w:p w:rsidR="00CB3E5B" w:rsidRDefault="00CB3E5B"/>
        </w:tc>
        <w:tc>
          <w:tcPr>
            <w:tcW w:w="3150" w:type="dxa"/>
            <w:gridSpan w:val="2"/>
          </w:tcPr>
          <w:p w:rsidR="00CB3E5B" w:rsidRDefault="00CB3E5B"/>
        </w:tc>
        <w:tc>
          <w:tcPr>
            <w:tcW w:w="990" w:type="dxa"/>
            <w:vAlign w:val="bottom"/>
          </w:tcPr>
          <w:p w:rsidR="00CB3E5B" w:rsidRDefault="00CB3E5B" w:rsidP="00CB3E5B">
            <w:pPr>
              <w:jc w:val="center"/>
            </w:pPr>
          </w:p>
        </w:tc>
        <w:tc>
          <w:tcPr>
            <w:tcW w:w="1170" w:type="dxa"/>
            <w:vAlign w:val="bottom"/>
          </w:tcPr>
          <w:p w:rsidR="00CB3E5B" w:rsidRDefault="00CB3E5B" w:rsidP="00CB3E5B">
            <w:pPr>
              <w:jc w:val="center"/>
            </w:pPr>
          </w:p>
        </w:tc>
        <w:tc>
          <w:tcPr>
            <w:tcW w:w="1260" w:type="dxa"/>
            <w:vAlign w:val="bottom"/>
          </w:tcPr>
          <w:p w:rsidR="00CB3E5B" w:rsidRDefault="00CB3E5B" w:rsidP="00CB3E5B">
            <w:pPr>
              <w:jc w:val="center"/>
            </w:pPr>
          </w:p>
        </w:tc>
        <w:tc>
          <w:tcPr>
            <w:tcW w:w="1260" w:type="dxa"/>
            <w:vAlign w:val="bottom"/>
          </w:tcPr>
          <w:p w:rsidR="00CB3E5B" w:rsidRDefault="00CB3E5B" w:rsidP="00CB3E5B">
            <w:pPr>
              <w:jc w:val="center"/>
            </w:pPr>
          </w:p>
        </w:tc>
        <w:tc>
          <w:tcPr>
            <w:tcW w:w="1312" w:type="dxa"/>
            <w:vAlign w:val="bottom"/>
          </w:tcPr>
          <w:p w:rsidR="00CB3E5B" w:rsidRDefault="00CB3E5B" w:rsidP="00CB3E5B">
            <w:pPr>
              <w:jc w:val="center"/>
            </w:pPr>
          </w:p>
        </w:tc>
      </w:tr>
      <w:tr w:rsidR="00110E9F" w:rsidTr="004F1785">
        <w:tc>
          <w:tcPr>
            <w:tcW w:w="1170" w:type="dxa"/>
          </w:tcPr>
          <w:p w:rsidR="00CB3E5B" w:rsidRDefault="00CB3E5B"/>
        </w:tc>
        <w:tc>
          <w:tcPr>
            <w:tcW w:w="3150" w:type="dxa"/>
            <w:gridSpan w:val="2"/>
          </w:tcPr>
          <w:p w:rsidR="00CB3E5B" w:rsidRDefault="00CB3E5B">
            <w:r>
              <w:t>Much more likely to support him</w:t>
            </w:r>
          </w:p>
        </w:tc>
        <w:tc>
          <w:tcPr>
            <w:tcW w:w="990" w:type="dxa"/>
          </w:tcPr>
          <w:p w:rsidR="00CB3E5B" w:rsidRDefault="00FE4098" w:rsidP="00CB3E5B">
            <w:pPr>
              <w:jc w:val="center"/>
            </w:pPr>
            <w:r>
              <w:t>30</w:t>
            </w:r>
            <w:r w:rsidR="00CB3E5B">
              <w:t>%</w:t>
            </w:r>
          </w:p>
        </w:tc>
        <w:tc>
          <w:tcPr>
            <w:tcW w:w="1170" w:type="dxa"/>
          </w:tcPr>
          <w:p w:rsidR="00CB3E5B" w:rsidRDefault="00902E1D" w:rsidP="00CB3E5B">
            <w:pPr>
              <w:jc w:val="center"/>
            </w:pPr>
            <w:r>
              <w:t>32</w:t>
            </w:r>
          </w:p>
        </w:tc>
        <w:tc>
          <w:tcPr>
            <w:tcW w:w="1260" w:type="dxa"/>
          </w:tcPr>
          <w:p w:rsidR="00CB3E5B" w:rsidRDefault="00E22AC4" w:rsidP="00CB3E5B">
            <w:pPr>
              <w:jc w:val="center"/>
            </w:pPr>
            <w:r>
              <w:t>30</w:t>
            </w:r>
          </w:p>
        </w:tc>
        <w:tc>
          <w:tcPr>
            <w:tcW w:w="1260" w:type="dxa"/>
          </w:tcPr>
          <w:p w:rsidR="00CB3E5B" w:rsidRDefault="006030B9" w:rsidP="00CB3E5B">
            <w:pPr>
              <w:jc w:val="center"/>
            </w:pPr>
            <w:r>
              <w:t>25</w:t>
            </w:r>
          </w:p>
        </w:tc>
        <w:tc>
          <w:tcPr>
            <w:tcW w:w="1312" w:type="dxa"/>
          </w:tcPr>
          <w:p w:rsidR="00CB3E5B" w:rsidRDefault="005F4BBB" w:rsidP="00CB3E5B">
            <w:pPr>
              <w:jc w:val="center"/>
            </w:pPr>
            <w:r>
              <w:t>31</w:t>
            </w:r>
          </w:p>
        </w:tc>
      </w:tr>
      <w:tr w:rsidR="00110E9F" w:rsidTr="004F1785">
        <w:tc>
          <w:tcPr>
            <w:tcW w:w="1170" w:type="dxa"/>
          </w:tcPr>
          <w:p w:rsidR="00CB3E5B" w:rsidRDefault="00CB3E5B"/>
        </w:tc>
        <w:tc>
          <w:tcPr>
            <w:tcW w:w="3150" w:type="dxa"/>
            <w:gridSpan w:val="2"/>
          </w:tcPr>
          <w:p w:rsidR="00CB3E5B" w:rsidRDefault="00CB3E5B">
            <w:r>
              <w:t>Somewhat more likely to support him</w:t>
            </w:r>
          </w:p>
        </w:tc>
        <w:tc>
          <w:tcPr>
            <w:tcW w:w="990" w:type="dxa"/>
          </w:tcPr>
          <w:p w:rsidR="00CB3E5B" w:rsidRDefault="00FE4098" w:rsidP="00CB3E5B">
            <w:pPr>
              <w:jc w:val="center"/>
            </w:pPr>
            <w:r>
              <w:t>12</w:t>
            </w:r>
          </w:p>
        </w:tc>
        <w:tc>
          <w:tcPr>
            <w:tcW w:w="1170" w:type="dxa"/>
          </w:tcPr>
          <w:p w:rsidR="00CB3E5B" w:rsidRDefault="00902E1D" w:rsidP="00CB3E5B">
            <w:pPr>
              <w:jc w:val="center"/>
            </w:pPr>
            <w:r>
              <w:t>15</w:t>
            </w:r>
          </w:p>
        </w:tc>
        <w:tc>
          <w:tcPr>
            <w:tcW w:w="1260" w:type="dxa"/>
          </w:tcPr>
          <w:p w:rsidR="00CB3E5B" w:rsidRDefault="00E22AC4" w:rsidP="00CB3E5B">
            <w:pPr>
              <w:jc w:val="center"/>
            </w:pPr>
            <w:r>
              <w:t>11</w:t>
            </w:r>
          </w:p>
        </w:tc>
        <w:tc>
          <w:tcPr>
            <w:tcW w:w="1260" w:type="dxa"/>
          </w:tcPr>
          <w:p w:rsidR="00CB3E5B" w:rsidRDefault="006030B9" w:rsidP="00CB3E5B">
            <w:pPr>
              <w:jc w:val="center"/>
            </w:pPr>
            <w:r>
              <w:t>12</w:t>
            </w:r>
          </w:p>
        </w:tc>
        <w:tc>
          <w:tcPr>
            <w:tcW w:w="1312" w:type="dxa"/>
          </w:tcPr>
          <w:p w:rsidR="00CB3E5B" w:rsidRDefault="005F4BBB" w:rsidP="00CB3E5B">
            <w:pPr>
              <w:jc w:val="center"/>
            </w:pPr>
            <w:r>
              <w:t>11</w:t>
            </w:r>
          </w:p>
        </w:tc>
      </w:tr>
      <w:tr w:rsidR="00110E9F" w:rsidTr="004F1785">
        <w:tc>
          <w:tcPr>
            <w:tcW w:w="1170" w:type="dxa"/>
          </w:tcPr>
          <w:p w:rsidR="00CB3E5B" w:rsidRDefault="00CB3E5B"/>
        </w:tc>
        <w:tc>
          <w:tcPr>
            <w:tcW w:w="3150" w:type="dxa"/>
            <w:gridSpan w:val="2"/>
          </w:tcPr>
          <w:p w:rsidR="00CB3E5B" w:rsidRDefault="00CB3E5B">
            <w:r>
              <w:t>Somewhat less likely to support him</w:t>
            </w:r>
          </w:p>
        </w:tc>
        <w:tc>
          <w:tcPr>
            <w:tcW w:w="990" w:type="dxa"/>
          </w:tcPr>
          <w:p w:rsidR="00CB3E5B" w:rsidRDefault="00CB3E5B" w:rsidP="00CB3E5B">
            <w:pPr>
              <w:jc w:val="center"/>
            </w:pPr>
            <w:r>
              <w:t>3</w:t>
            </w:r>
          </w:p>
        </w:tc>
        <w:tc>
          <w:tcPr>
            <w:tcW w:w="1170" w:type="dxa"/>
          </w:tcPr>
          <w:p w:rsidR="00CB3E5B" w:rsidRDefault="00902E1D" w:rsidP="00CB3E5B">
            <w:pPr>
              <w:jc w:val="center"/>
            </w:pPr>
            <w:r>
              <w:t>2</w:t>
            </w:r>
          </w:p>
        </w:tc>
        <w:tc>
          <w:tcPr>
            <w:tcW w:w="1260" w:type="dxa"/>
          </w:tcPr>
          <w:p w:rsidR="00CB3E5B" w:rsidRDefault="00E22AC4" w:rsidP="00CB3E5B">
            <w:pPr>
              <w:jc w:val="center"/>
            </w:pPr>
            <w:r>
              <w:t>3</w:t>
            </w:r>
          </w:p>
        </w:tc>
        <w:tc>
          <w:tcPr>
            <w:tcW w:w="1260" w:type="dxa"/>
          </w:tcPr>
          <w:p w:rsidR="00CB3E5B" w:rsidRDefault="006030B9" w:rsidP="00CB3E5B">
            <w:pPr>
              <w:jc w:val="center"/>
            </w:pPr>
            <w:r>
              <w:t>3</w:t>
            </w:r>
          </w:p>
        </w:tc>
        <w:tc>
          <w:tcPr>
            <w:tcW w:w="1312" w:type="dxa"/>
          </w:tcPr>
          <w:p w:rsidR="00CB3E5B" w:rsidRDefault="005F4BBB" w:rsidP="00CB3E5B">
            <w:pPr>
              <w:jc w:val="center"/>
            </w:pPr>
            <w:r>
              <w:t>3</w:t>
            </w:r>
          </w:p>
        </w:tc>
      </w:tr>
      <w:tr w:rsidR="00110E9F" w:rsidTr="004F1785">
        <w:tc>
          <w:tcPr>
            <w:tcW w:w="1170" w:type="dxa"/>
          </w:tcPr>
          <w:p w:rsidR="00CB3E5B" w:rsidRDefault="00CB3E5B"/>
        </w:tc>
        <w:tc>
          <w:tcPr>
            <w:tcW w:w="3150" w:type="dxa"/>
            <w:gridSpan w:val="2"/>
          </w:tcPr>
          <w:p w:rsidR="00CB3E5B" w:rsidRDefault="00CB3E5B">
            <w:r>
              <w:t>Much less likely to support him</w:t>
            </w:r>
          </w:p>
        </w:tc>
        <w:tc>
          <w:tcPr>
            <w:tcW w:w="990" w:type="dxa"/>
          </w:tcPr>
          <w:p w:rsidR="00CB3E5B" w:rsidRDefault="00CB3E5B" w:rsidP="00CB3E5B">
            <w:pPr>
              <w:jc w:val="center"/>
            </w:pPr>
            <w:r>
              <w:t>3</w:t>
            </w:r>
            <w:r w:rsidR="00FE4098">
              <w:t>8</w:t>
            </w:r>
          </w:p>
        </w:tc>
        <w:tc>
          <w:tcPr>
            <w:tcW w:w="1170" w:type="dxa"/>
          </w:tcPr>
          <w:p w:rsidR="00CB3E5B" w:rsidRDefault="00902E1D" w:rsidP="00CB3E5B">
            <w:pPr>
              <w:jc w:val="center"/>
            </w:pPr>
            <w:r>
              <w:t>38</w:t>
            </w:r>
          </w:p>
        </w:tc>
        <w:tc>
          <w:tcPr>
            <w:tcW w:w="1260" w:type="dxa"/>
          </w:tcPr>
          <w:p w:rsidR="00CB3E5B" w:rsidRDefault="00E22AC4" w:rsidP="00CB3E5B">
            <w:pPr>
              <w:jc w:val="center"/>
            </w:pPr>
            <w:r>
              <w:t>44</w:t>
            </w:r>
          </w:p>
        </w:tc>
        <w:tc>
          <w:tcPr>
            <w:tcW w:w="1260" w:type="dxa"/>
          </w:tcPr>
          <w:p w:rsidR="00CB3E5B" w:rsidRDefault="006030B9" w:rsidP="00CB3E5B">
            <w:pPr>
              <w:jc w:val="center"/>
            </w:pPr>
            <w:r>
              <w:t>36</w:t>
            </w:r>
          </w:p>
        </w:tc>
        <w:tc>
          <w:tcPr>
            <w:tcW w:w="1312" w:type="dxa"/>
          </w:tcPr>
          <w:p w:rsidR="00CB3E5B" w:rsidRDefault="005F4BBB" w:rsidP="00CB3E5B">
            <w:pPr>
              <w:jc w:val="center"/>
            </w:pPr>
            <w:r>
              <w:t>34</w:t>
            </w:r>
          </w:p>
        </w:tc>
      </w:tr>
      <w:tr w:rsidR="00110E9F" w:rsidTr="004F1785">
        <w:tc>
          <w:tcPr>
            <w:tcW w:w="1170" w:type="dxa"/>
          </w:tcPr>
          <w:p w:rsidR="00CB3E5B" w:rsidRDefault="00CB3E5B"/>
        </w:tc>
        <w:tc>
          <w:tcPr>
            <w:tcW w:w="3150" w:type="dxa"/>
            <w:gridSpan w:val="2"/>
          </w:tcPr>
          <w:p w:rsidR="00CB3E5B" w:rsidRDefault="00CB3E5B">
            <w:r>
              <w:t>No effect on my support</w:t>
            </w:r>
          </w:p>
        </w:tc>
        <w:tc>
          <w:tcPr>
            <w:tcW w:w="990" w:type="dxa"/>
          </w:tcPr>
          <w:p w:rsidR="00CB3E5B" w:rsidRDefault="00CB3E5B" w:rsidP="00CB3E5B">
            <w:pPr>
              <w:jc w:val="center"/>
            </w:pPr>
            <w:r>
              <w:t>15</w:t>
            </w:r>
          </w:p>
        </w:tc>
        <w:tc>
          <w:tcPr>
            <w:tcW w:w="1170" w:type="dxa"/>
          </w:tcPr>
          <w:p w:rsidR="00CB3E5B" w:rsidRDefault="00902E1D" w:rsidP="00CB3E5B">
            <w:pPr>
              <w:jc w:val="center"/>
            </w:pPr>
            <w:r>
              <w:t>11</w:t>
            </w:r>
          </w:p>
        </w:tc>
        <w:tc>
          <w:tcPr>
            <w:tcW w:w="1260" w:type="dxa"/>
          </w:tcPr>
          <w:p w:rsidR="00CB3E5B" w:rsidRDefault="00E22AC4" w:rsidP="00CB3E5B">
            <w:pPr>
              <w:jc w:val="center"/>
            </w:pPr>
            <w:r>
              <w:t>10</w:t>
            </w:r>
          </w:p>
        </w:tc>
        <w:tc>
          <w:tcPr>
            <w:tcW w:w="1260" w:type="dxa"/>
          </w:tcPr>
          <w:p w:rsidR="00CB3E5B" w:rsidRDefault="006030B9" w:rsidP="00CB3E5B">
            <w:pPr>
              <w:jc w:val="center"/>
            </w:pPr>
            <w:r>
              <w:t>22</w:t>
            </w:r>
          </w:p>
        </w:tc>
        <w:tc>
          <w:tcPr>
            <w:tcW w:w="1312" w:type="dxa"/>
          </w:tcPr>
          <w:p w:rsidR="00CB3E5B" w:rsidRDefault="005F4BBB" w:rsidP="00CB3E5B">
            <w:pPr>
              <w:jc w:val="center"/>
            </w:pPr>
            <w:r>
              <w:t>18</w:t>
            </w:r>
          </w:p>
        </w:tc>
      </w:tr>
      <w:tr w:rsidR="00110E9F" w:rsidTr="004F1785">
        <w:tc>
          <w:tcPr>
            <w:tcW w:w="1170" w:type="dxa"/>
          </w:tcPr>
          <w:p w:rsidR="00CB3E5B" w:rsidRDefault="00CB3E5B"/>
        </w:tc>
        <w:tc>
          <w:tcPr>
            <w:tcW w:w="3150" w:type="dxa"/>
            <w:gridSpan w:val="2"/>
          </w:tcPr>
          <w:p w:rsidR="00CB3E5B" w:rsidRDefault="00CB3E5B">
            <w:r>
              <w:t>Not sure</w:t>
            </w:r>
          </w:p>
        </w:tc>
        <w:tc>
          <w:tcPr>
            <w:tcW w:w="990" w:type="dxa"/>
          </w:tcPr>
          <w:p w:rsidR="00CB3E5B" w:rsidRDefault="00CB3E5B" w:rsidP="00CB3E5B">
            <w:pPr>
              <w:jc w:val="center"/>
            </w:pPr>
            <w:r>
              <w:t>2</w:t>
            </w:r>
          </w:p>
        </w:tc>
        <w:tc>
          <w:tcPr>
            <w:tcW w:w="1170" w:type="dxa"/>
          </w:tcPr>
          <w:p w:rsidR="00CB3E5B" w:rsidRDefault="00902E1D" w:rsidP="00CB3E5B">
            <w:pPr>
              <w:jc w:val="center"/>
            </w:pPr>
            <w:r>
              <w:t>2</w:t>
            </w:r>
          </w:p>
        </w:tc>
        <w:tc>
          <w:tcPr>
            <w:tcW w:w="1260" w:type="dxa"/>
          </w:tcPr>
          <w:p w:rsidR="00CB3E5B" w:rsidRDefault="00E22AC4" w:rsidP="00CB3E5B">
            <w:pPr>
              <w:jc w:val="center"/>
            </w:pPr>
            <w:r>
              <w:t>3</w:t>
            </w:r>
          </w:p>
        </w:tc>
        <w:tc>
          <w:tcPr>
            <w:tcW w:w="1260" w:type="dxa"/>
          </w:tcPr>
          <w:p w:rsidR="00CB3E5B" w:rsidRDefault="006030B9" w:rsidP="00CB3E5B">
            <w:pPr>
              <w:jc w:val="center"/>
            </w:pPr>
            <w:r>
              <w:t>2</w:t>
            </w:r>
          </w:p>
        </w:tc>
        <w:tc>
          <w:tcPr>
            <w:tcW w:w="1312" w:type="dxa"/>
          </w:tcPr>
          <w:p w:rsidR="00CB3E5B" w:rsidRDefault="005F4BBB" w:rsidP="00CB3E5B">
            <w:pPr>
              <w:jc w:val="center"/>
            </w:pPr>
            <w:r>
              <w:t>3</w:t>
            </w:r>
          </w:p>
        </w:tc>
      </w:tr>
    </w:tbl>
    <w:p w:rsidR="00006CC9" w:rsidRDefault="00006CC9">
      <w:pPr>
        <w:pStyle w:val="LineBreak"/>
      </w:pPr>
    </w:p>
    <w:p w:rsidR="007E1EAA" w:rsidRDefault="007E1EAA">
      <w:pPr>
        <w:outlineLvl w:val="9"/>
      </w:pPr>
    </w:p>
    <w:p w:rsidR="00006CC9" w:rsidRDefault="00CB6C67">
      <w:pPr>
        <w:pStyle w:val="LineBreak"/>
      </w:pPr>
      <w:r>
        <w:t>HELD FOR FUTURE RELEASE</w:t>
      </w:r>
    </w:p>
    <w:p w:rsidR="00CB6C67" w:rsidRDefault="00CB6C67">
      <w:pPr>
        <w:pStyle w:val="LineBreak"/>
      </w:pPr>
    </w:p>
    <w:p w:rsidR="00006CC9" w:rsidRDefault="00006CC9"/>
    <w:p w:rsidR="00006CC9" w:rsidRDefault="005F3937" w:rsidP="00CB6C67">
      <w:pPr>
        <w:outlineLvl w:val="9"/>
      </w:pPr>
      <w:r>
        <w:t>PROPRIETARY; NOT FOR PUBLIC RELEASE</w:t>
      </w:r>
    </w:p>
    <w:p w:rsidR="00CB6C67" w:rsidRDefault="00CB6C67">
      <w:pPr>
        <w:pStyle w:val="LineBreak"/>
      </w:pPr>
    </w:p>
    <w:p w:rsidR="00006CC9" w:rsidRDefault="00006CC9"/>
    <w:p w:rsidR="005F3937" w:rsidRDefault="005F3937" w:rsidP="005F3937">
      <w:pPr>
        <w:outlineLvl w:val="9"/>
      </w:pPr>
      <w:r>
        <w:t>PROPRIETARY; NOT FOR PUBLIC RELEASE</w:t>
      </w:r>
    </w:p>
    <w:p w:rsidR="00006CC9" w:rsidRDefault="00006CC9">
      <w:pPr>
        <w:pStyle w:val="LineBreak"/>
      </w:pPr>
    </w:p>
    <w:p w:rsidR="00006CC9" w:rsidRDefault="00006CC9"/>
    <w:p w:rsidR="005F3937" w:rsidRDefault="005F3937" w:rsidP="005F3937">
      <w:pPr>
        <w:outlineLvl w:val="9"/>
      </w:pPr>
      <w:r>
        <w:t>PROPRIETARY; NOT FOR PUBLIC RELEASE</w:t>
      </w:r>
    </w:p>
    <w:p w:rsidR="00CB6C67" w:rsidRDefault="00CB6C67">
      <w:pPr>
        <w:pStyle w:val="LineBreak"/>
      </w:pPr>
      <w:bookmarkStart w:id="0" w:name="_GoBack"/>
      <w:bookmarkEnd w:id="0"/>
    </w:p>
    <w:p w:rsidR="00C823C4" w:rsidRDefault="00C823C4">
      <w:pPr>
        <w:outlineLvl w:val="9"/>
      </w:pPr>
    </w:p>
    <w:p w:rsidR="009B3D31" w:rsidRDefault="009B3D31">
      <w:pPr>
        <w:outlineLvl w:val="9"/>
      </w:pPr>
      <w:r>
        <w:br w:type="page"/>
      </w:r>
    </w:p>
    <w:p w:rsidR="00C823C4" w:rsidRPr="00B92C74" w:rsidRDefault="00C823C4" w:rsidP="00C823C4">
      <w:pPr>
        <w:keepLines/>
        <w:ind w:left="1440" w:hanging="1440"/>
      </w:pPr>
      <w:r w:rsidRPr="00B92C74">
        <w:lastRenderedPageBreak/>
        <w:t>QYEARBORN.</w:t>
      </w:r>
      <w:r w:rsidRPr="00B92C74">
        <w:tab/>
        <w:t>What year were you born? (RECODED INTO AGE CATEGORIES FROM PANEL; n=</w:t>
      </w:r>
      <w:r w:rsidR="00872311" w:rsidRPr="00B92C74">
        <w:t>837</w:t>
      </w:r>
      <w:r w:rsidRPr="00B92C74">
        <w:t>)</w:t>
      </w:r>
    </w:p>
    <w:tbl>
      <w:tblPr>
        <w:tblW w:w="0" w:type="auto"/>
        <w:tblLook w:val="04A0" w:firstRow="1" w:lastRow="0" w:firstColumn="1" w:lastColumn="0" w:noHBand="0" w:noVBand="1"/>
      </w:tblPr>
      <w:tblGrid>
        <w:gridCol w:w="2160"/>
        <w:gridCol w:w="2160"/>
        <w:gridCol w:w="2160"/>
        <w:gridCol w:w="2160"/>
        <w:gridCol w:w="2160"/>
      </w:tblGrid>
      <w:tr w:rsidR="00C823C4" w:rsidRPr="00B92C74" w:rsidTr="001D0AC8">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18-34</w:t>
            </w:r>
          </w:p>
        </w:tc>
        <w:tc>
          <w:tcPr>
            <w:tcW w:w="2160" w:type="dxa"/>
          </w:tcPr>
          <w:p w:rsidR="00C823C4" w:rsidRPr="00B92C74" w:rsidRDefault="00C823C4" w:rsidP="001D0AC8">
            <w:r w:rsidRPr="00B92C74">
              <w:t>2</w:t>
            </w:r>
            <w:r w:rsidR="003B08C0">
              <w:t>5</w:t>
            </w:r>
            <w:r w:rsidRPr="00B92C74">
              <w:t>%</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35-44</w:t>
            </w:r>
          </w:p>
        </w:tc>
        <w:tc>
          <w:tcPr>
            <w:tcW w:w="2160" w:type="dxa"/>
          </w:tcPr>
          <w:p w:rsidR="00C823C4" w:rsidRPr="00B92C74" w:rsidRDefault="00B92C74" w:rsidP="001D0AC8">
            <w:r w:rsidRPr="00B92C74">
              <w:t>21</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shd w:val="clear" w:color="auto" w:fill="auto"/>
          </w:tcPr>
          <w:p w:rsidR="00C823C4" w:rsidRPr="00B92C74" w:rsidRDefault="00C823C4" w:rsidP="001D0AC8">
            <w:r w:rsidRPr="00B92C74">
              <w:t>45-54</w:t>
            </w:r>
          </w:p>
        </w:tc>
        <w:tc>
          <w:tcPr>
            <w:tcW w:w="2160" w:type="dxa"/>
          </w:tcPr>
          <w:p w:rsidR="00C823C4" w:rsidRPr="00B92C74" w:rsidRDefault="00C823C4" w:rsidP="001D0AC8">
            <w:r w:rsidRPr="00B92C74">
              <w:t>16</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shd w:val="clear" w:color="auto" w:fill="auto"/>
          </w:tcPr>
          <w:p w:rsidR="00C823C4" w:rsidRPr="00B92C74" w:rsidRDefault="00C823C4" w:rsidP="001D0AC8">
            <w:r w:rsidRPr="00B92C74">
              <w:t>55-64</w:t>
            </w:r>
          </w:p>
        </w:tc>
        <w:tc>
          <w:tcPr>
            <w:tcW w:w="2160" w:type="dxa"/>
          </w:tcPr>
          <w:p w:rsidR="00C823C4" w:rsidRPr="00B92C74" w:rsidRDefault="00C823C4" w:rsidP="001D0AC8">
            <w:r w:rsidRPr="00B92C74">
              <w:t>17</w:t>
            </w:r>
          </w:p>
        </w:tc>
        <w:tc>
          <w:tcPr>
            <w:tcW w:w="2160" w:type="dxa"/>
          </w:tcPr>
          <w:p w:rsidR="00C823C4" w:rsidRPr="00B92C74" w:rsidRDefault="00C823C4" w:rsidP="001D0AC8"/>
        </w:tc>
      </w:tr>
      <w:tr w:rsidR="00C823C4" w:rsidRPr="00C823C4" w:rsidTr="001D0AC8">
        <w:tc>
          <w:tcPr>
            <w:tcW w:w="2160" w:type="dxa"/>
          </w:tcPr>
          <w:p w:rsidR="00C823C4" w:rsidRPr="00B92C74" w:rsidRDefault="00C823C4" w:rsidP="001D0AC8"/>
        </w:tc>
        <w:tc>
          <w:tcPr>
            <w:tcW w:w="4320" w:type="dxa"/>
            <w:gridSpan w:val="2"/>
            <w:shd w:val="clear" w:color="auto" w:fill="auto"/>
          </w:tcPr>
          <w:p w:rsidR="00C823C4" w:rsidRPr="00B92C74" w:rsidRDefault="00C823C4" w:rsidP="001D0AC8">
            <w:r w:rsidRPr="00B92C74">
              <w:t>65+</w:t>
            </w:r>
          </w:p>
        </w:tc>
        <w:tc>
          <w:tcPr>
            <w:tcW w:w="2160" w:type="dxa"/>
          </w:tcPr>
          <w:p w:rsidR="00C823C4" w:rsidRPr="00B92C74" w:rsidRDefault="00C823C4" w:rsidP="001D0AC8">
            <w:r w:rsidRPr="00B92C74">
              <w:t>22</w:t>
            </w:r>
          </w:p>
        </w:tc>
        <w:tc>
          <w:tcPr>
            <w:tcW w:w="2160" w:type="dxa"/>
          </w:tcPr>
          <w:p w:rsidR="00C823C4" w:rsidRPr="00B92C74" w:rsidRDefault="00C823C4" w:rsidP="001D0AC8"/>
        </w:tc>
      </w:tr>
    </w:tbl>
    <w:p w:rsidR="00C823C4" w:rsidRPr="00C823C4" w:rsidRDefault="00C823C4" w:rsidP="00C823C4">
      <w:pPr>
        <w:pStyle w:val="LineBreak"/>
        <w:rPr>
          <w:highlight w:val="yellow"/>
        </w:rPr>
      </w:pPr>
    </w:p>
    <w:p w:rsidR="00C823C4" w:rsidRPr="00C823C4" w:rsidRDefault="00C823C4" w:rsidP="00C823C4">
      <w:pPr>
        <w:outlineLvl w:val="9"/>
        <w:rPr>
          <w:highlight w:val="yellow"/>
        </w:rPr>
      </w:pPr>
    </w:p>
    <w:p w:rsidR="00C823C4" w:rsidRPr="00B92C74" w:rsidRDefault="00C823C4" w:rsidP="00C823C4">
      <w:pPr>
        <w:keepLines/>
        <w:ind w:left="1440" w:hanging="1440"/>
      </w:pPr>
      <w:r w:rsidRPr="00B92C74">
        <w:t>QSEX.</w:t>
      </w:r>
      <w:r w:rsidRPr="00B92C74">
        <w:tab/>
        <w:t xml:space="preserve">Which of the following best describes how you think of yourself? (FROM PANEL; n = </w:t>
      </w:r>
      <w:r w:rsidR="00B92C74" w:rsidRPr="00B92C74">
        <w:t>867</w:t>
      </w:r>
      <w:r w:rsidRPr="00B92C74">
        <w:t>)</w:t>
      </w:r>
    </w:p>
    <w:tbl>
      <w:tblPr>
        <w:tblW w:w="0" w:type="auto"/>
        <w:tblLook w:val="04A0" w:firstRow="1" w:lastRow="0" w:firstColumn="1" w:lastColumn="0" w:noHBand="0" w:noVBand="1"/>
      </w:tblPr>
      <w:tblGrid>
        <w:gridCol w:w="2160"/>
        <w:gridCol w:w="2160"/>
        <w:gridCol w:w="2160"/>
        <w:gridCol w:w="2160"/>
        <w:gridCol w:w="2160"/>
      </w:tblGrid>
      <w:tr w:rsidR="00C823C4" w:rsidRPr="00B92C74" w:rsidTr="001D0AC8">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Male</w:t>
            </w:r>
          </w:p>
        </w:tc>
        <w:tc>
          <w:tcPr>
            <w:tcW w:w="2160" w:type="dxa"/>
          </w:tcPr>
          <w:p w:rsidR="00C823C4" w:rsidRPr="00B92C74" w:rsidRDefault="003B08C0" w:rsidP="001D0AC8">
            <w:r>
              <w:t>49</w:t>
            </w:r>
            <w:r w:rsidR="00C823C4" w:rsidRPr="00B92C74">
              <w:t>%</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Female</w:t>
            </w:r>
          </w:p>
        </w:tc>
        <w:tc>
          <w:tcPr>
            <w:tcW w:w="2160" w:type="dxa"/>
          </w:tcPr>
          <w:p w:rsidR="00C823C4" w:rsidRPr="00B92C74" w:rsidRDefault="003B08C0" w:rsidP="001D0AC8">
            <w:r>
              <w:t>51</w:t>
            </w:r>
          </w:p>
        </w:tc>
        <w:tc>
          <w:tcPr>
            <w:tcW w:w="2160" w:type="dxa"/>
          </w:tcPr>
          <w:p w:rsidR="00C823C4" w:rsidRPr="00B92C74" w:rsidRDefault="00C823C4" w:rsidP="001D0AC8"/>
        </w:tc>
      </w:tr>
      <w:tr w:rsidR="00C823C4" w:rsidRPr="00C823C4" w:rsidTr="001D0AC8">
        <w:tc>
          <w:tcPr>
            <w:tcW w:w="2160" w:type="dxa"/>
          </w:tcPr>
          <w:p w:rsidR="00C823C4" w:rsidRPr="00B92C74" w:rsidRDefault="00C823C4" w:rsidP="001D0AC8"/>
        </w:tc>
        <w:tc>
          <w:tcPr>
            <w:tcW w:w="4320" w:type="dxa"/>
            <w:gridSpan w:val="2"/>
          </w:tcPr>
          <w:p w:rsidR="00C823C4" w:rsidRPr="00B92C74" w:rsidRDefault="00C823C4" w:rsidP="001D0AC8">
            <w:r w:rsidRPr="00B92C74">
              <w:t>In another way, please specify if you wish:</w:t>
            </w:r>
          </w:p>
        </w:tc>
        <w:tc>
          <w:tcPr>
            <w:tcW w:w="2160" w:type="dxa"/>
          </w:tcPr>
          <w:p w:rsidR="00C823C4" w:rsidRPr="00B92C74" w:rsidRDefault="00B92C74" w:rsidP="001D0AC8">
            <w:r>
              <w:t>&lt;</w:t>
            </w:r>
            <w:r w:rsidR="00C823C4" w:rsidRPr="00B92C74">
              <w:t>1</w:t>
            </w:r>
          </w:p>
        </w:tc>
        <w:tc>
          <w:tcPr>
            <w:tcW w:w="2160" w:type="dxa"/>
          </w:tcPr>
          <w:p w:rsidR="00C823C4" w:rsidRPr="00B92C74" w:rsidRDefault="00C823C4" w:rsidP="001D0AC8"/>
        </w:tc>
      </w:tr>
    </w:tbl>
    <w:p w:rsidR="00C823C4" w:rsidRPr="00C823C4" w:rsidRDefault="00C823C4" w:rsidP="00C823C4">
      <w:pPr>
        <w:pStyle w:val="LineBreak"/>
        <w:rPr>
          <w:highlight w:val="yellow"/>
        </w:rPr>
      </w:pPr>
    </w:p>
    <w:p w:rsidR="00C823C4" w:rsidRPr="00C823C4" w:rsidRDefault="00C823C4" w:rsidP="00C823C4">
      <w:pPr>
        <w:outlineLvl w:val="9"/>
        <w:rPr>
          <w:highlight w:val="yellow"/>
        </w:rPr>
      </w:pPr>
    </w:p>
    <w:p w:rsidR="00C823C4" w:rsidRPr="00B92C74" w:rsidRDefault="00C823C4" w:rsidP="00C823C4">
      <w:pPr>
        <w:keepLines/>
      </w:pPr>
      <w:r w:rsidRPr="00B92C74">
        <w:t>QIDEOLOGY.</w:t>
      </w:r>
      <w:r w:rsidRPr="00B92C74">
        <w:tab/>
        <w:t xml:space="preserve">On most political matters do you consider yourself: (FROM PANEL; n = </w:t>
      </w:r>
      <w:r w:rsidR="00B92C74" w:rsidRPr="00B92C74">
        <w:t>869</w:t>
      </w:r>
      <w:r w:rsidRPr="00B92C74">
        <w:t>)</w:t>
      </w:r>
    </w:p>
    <w:tbl>
      <w:tblPr>
        <w:tblW w:w="0" w:type="auto"/>
        <w:tblLook w:val="04A0" w:firstRow="1" w:lastRow="0" w:firstColumn="1" w:lastColumn="0" w:noHBand="0" w:noVBand="1"/>
      </w:tblPr>
      <w:tblGrid>
        <w:gridCol w:w="2160"/>
        <w:gridCol w:w="2160"/>
        <w:gridCol w:w="2160"/>
        <w:gridCol w:w="2160"/>
        <w:gridCol w:w="2160"/>
      </w:tblGrid>
      <w:tr w:rsidR="00C823C4" w:rsidRPr="00B92C74" w:rsidTr="001D0AC8">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Strongly conservative</w:t>
            </w:r>
          </w:p>
        </w:tc>
        <w:tc>
          <w:tcPr>
            <w:tcW w:w="2160" w:type="dxa"/>
          </w:tcPr>
          <w:p w:rsidR="00C823C4" w:rsidRPr="00B92C74" w:rsidRDefault="00C823C4" w:rsidP="001D0AC8">
            <w:r w:rsidRPr="00B92C74">
              <w:t>2</w:t>
            </w:r>
            <w:r w:rsidR="003B08C0">
              <w:t>3</w:t>
            </w:r>
            <w:r w:rsidRPr="00B92C74">
              <w:t>%</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Moderately conservative</w:t>
            </w:r>
          </w:p>
        </w:tc>
        <w:tc>
          <w:tcPr>
            <w:tcW w:w="2160" w:type="dxa"/>
          </w:tcPr>
          <w:p w:rsidR="00C823C4" w:rsidRPr="00B92C74" w:rsidRDefault="00B92C74" w:rsidP="001D0AC8">
            <w:r>
              <w:t>2</w:t>
            </w:r>
            <w:r w:rsidR="003B08C0">
              <w:t>9</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Neither, middle of the road</w:t>
            </w:r>
          </w:p>
        </w:tc>
        <w:tc>
          <w:tcPr>
            <w:tcW w:w="2160" w:type="dxa"/>
          </w:tcPr>
          <w:p w:rsidR="00C823C4" w:rsidRPr="00B92C74" w:rsidRDefault="00B92C74" w:rsidP="001D0AC8">
            <w:r w:rsidRPr="00B92C74">
              <w:t>1</w:t>
            </w:r>
            <w:r>
              <w:t>9</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Moderately liberal</w:t>
            </w:r>
          </w:p>
        </w:tc>
        <w:tc>
          <w:tcPr>
            <w:tcW w:w="2160" w:type="dxa"/>
          </w:tcPr>
          <w:p w:rsidR="00C823C4" w:rsidRPr="00B92C74" w:rsidRDefault="003B08C0" w:rsidP="001D0AC8">
            <w:r>
              <w:t>20</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Strongly liberal</w:t>
            </w:r>
          </w:p>
        </w:tc>
        <w:tc>
          <w:tcPr>
            <w:tcW w:w="2160" w:type="dxa"/>
          </w:tcPr>
          <w:p w:rsidR="00C823C4" w:rsidRPr="00B92C74" w:rsidRDefault="00B92C74" w:rsidP="001D0AC8">
            <w:r>
              <w:t>8</w:t>
            </w:r>
          </w:p>
        </w:tc>
        <w:tc>
          <w:tcPr>
            <w:tcW w:w="2160" w:type="dxa"/>
          </w:tcPr>
          <w:p w:rsidR="00C823C4" w:rsidRPr="00B92C74" w:rsidRDefault="00C823C4" w:rsidP="001D0AC8"/>
        </w:tc>
      </w:tr>
      <w:tr w:rsidR="00C823C4" w:rsidRPr="00C823C4" w:rsidTr="001D0AC8">
        <w:tc>
          <w:tcPr>
            <w:tcW w:w="2160" w:type="dxa"/>
          </w:tcPr>
          <w:p w:rsidR="00C823C4" w:rsidRPr="00B92C74" w:rsidRDefault="00C823C4" w:rsidP="001D0AC8"/>
        </w:tc>
        <w:tc>
          <w:tcPr>
            <w:tcW w:w="4320" w:type="dxa"/>
            <w:gridSpan w:val="2"/>
          </w:tcPr>
          <w:p w:rsidR="00C823C4" w:rsidRPr="00B92C74" w:rsidRDefault="00C823C4" w:rsidP="001D0AC8">
            <w:r w:rsidRPr="00B92C74">
              <w:t>Do not know/not sure</w:t>
            </w:r>
          </w:p>
        </w:tc>
        <w:tc>
          <w:tcPr>
            <w:tcW w:w="2160" w:type="dxa"/>
          </w:tcPr>
          <w:p w:rsidR="00C823C4" w:rsidRPr="00B92C74" w:rsidRDefault="00B92C74" w:rsidP="001D0AC8">
            <w:r>
              <w:t>2</w:t>
            </w:r>
          </w:p>
        </w:tc>
        <w:tc>
          <w:tcPr>
            <w:tcW w:w="2160" w:type="dxa"/>
          </w:tcPr>
          <w:p w:rsidR="00C823C4" w:rsidRPr="00B92C74" w:rsidRDefault="00C823C4" w:rsidP="001D0AC8"/>
        </w:tc>
      </w:tr>
    </w:tbl>
    <w:p w:rsidR="00C823C4" w:rsidRPr="00C823C4" w:rsidRDefault="00C823C4" w:rsidP="00C823C4">
      <w:pPr>
        <w:pStyle w:val="LineBreak"/>
        <w:rPr>
          <w:highlight w:val="yellow"/>
        </w:rPr>
      </w:pPr>
    </w:p>
    <w:p w:rsidR="00C823C4" w:rsidRPr="00B92C74" w:rsidRDefault="00C823C4" w:rsidP="00C823C4">
      <w:pPr>
        <w:keepLines/>
        <w:ind w:left="1440" w:hanging="1440"/>
      </w:pPr>
    </w:p>
    <w:p w:rsidR="00C823C4" w:rsidRPr="00B92C74" w:rsidRDefault="00C823C4" w:rsidP="00C823C4">
      <w:pPr>
        <w:keepLines/>
        <w:ind w:left="1440" w:hanging="1440"/>
      </w:pPr>
      <w:r w:rsidRPr="00B92C74">
        <w:t>PARTY7.</w:t>
      </w:r>
      <w:r w:rsidRPr="00B92C74">
        <w:tab/>
        <w:t xml:space="preserve">Political leanings of respondents (RECODED FROM PANEL; n= </w:t>
      </w:r>
      <w:r w:rsidR="00B92C74" w:rsidRPr="00B92C74">
        <w:t>911</w:t>
      </w:r>
      <w:r w:rsidRPr="00B92C74">
        <w:t>)</w:t>
      </w:r>
    </w:p>
    <w:tbl>
      <w:tblPr>
        <w:tblW w:w="0" w:type="auto"/>
        <w:tblLook w:val="04A0" w:firstRow="1" w:lastRow="0" w:firstColumn="1" w:lastColumn="0" w:noHBand="0" w:noVBand="1"/>
      </w:tblPr>
      <w:tblGrid>
        <w:gridCol w:w="2160"/>
        <w:gridCol w:w="2160"/>
        <w:gridCol w:w="2160"/>
        <w:gridCol w:w="2160"/>
        <w:gridCol w:w="2160"/>
      </w:tblGrid>
      <w:tr w:rsidR="00C823C4" w:rsidRPr="00B92C74" w:rsidTr="001D0AC8">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Strong Republican</w:t>
            </w:r>
          </w:p>
        </w:tc>
        <w:tc>
          <w:tcPr>
            <w:tcW w:w="2160" w:type="dxa"/>
          </w:tcPr>
          <w:p w:rsidR="00C823C4" w:rsidRPr="00B92C74" w:rsidRDefault="00C823C4" w:rsidP="001D0AC8">
            <w:r w:rsidRPr="00B92C74">
              <w:t>2</w:t>
            </w:r>
            <w:r w:rsidR="00B92C74" w:rsidRPr="00B92C74">
              <w:t>3</w:t>
            </w:r>
            <w:r w:rsidRPr="00B92C74">
              <w:t>%</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tcPr>
          <w:p w:rsidR="00C823C4" w:rsidRPr="00B92C74" w:rsidRDefault="00C823C4" w:rsidP="001D0AC8">
            <w:r w:rsidRPr="00B92C74">
              <w:t>Not very strong Republican</w:t>
            </w:r>
          </w:p>
        </w:tc>
        <w:tc>
          <w:tcPr>
            <w:tcW w:w="2160" w:type="dxa"/>
          </w:tcPr>
          <w:p w:rsidR="00C823C4" w:rsidRPr="00B92C74" w:rsidRDefault="00C823C4" w:rsidP="001D0AC8">
            <w:r w:rsidRPr="00B92C74">
              <w:t>1</w:t>
            </w:r>
            <w:r w:rsidR="003B08C0">
              <w:t>2</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shd w:val="clear" w:color="auto" w:fill="auto"/>
          </w:tcPr>
          <w:p w:rsidR="00C823C4" w:rsidRPr="00B92C74" w:rsidRDefault="00C823C4" w:rsidP="001D0AC8">
            <w:r w:rsidRPr="00B92C74">
              <w:t xml:space="preserve">Independent leaning Republican </w:t>
            </w:r>
          </w:p>
        </w:tc>
        <w:tc>
          <w:tcPr>
            <w:tcW w:w="2160" w:type="dxa"/>
          </w:tcPr>
          <w:p w:rsidR="00C823C4" w:rsidRPr="00B92C74" w:rsidRDefault="00C823C4" w:rsidP="001D0AC8">
            <w:r w:rsidRPr="00B92C74">
              <w:t>1</w:t>
            </w:r>
            <w:r w:rsidR="003B08C0">
              <w:t>4</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shd w:val="clear" w:color="auto" w:fill="auto"/>
          </w:tcPr>
          <w:p w:rsidR="00C823C4" w:rsidRPr="00B92C74" w:rsidRDefault="00C823C4" w:rsidP="001D0AC8">
            <w:r w:rsidRPr="00B92C74">
              <w:t xml:space="preserve">Independent/ Other/ No preference </w:t>
            </w:r>
          </w:p>
        </w:tc>
        <w:tc>
          <w:tcPr>
            <w:tcW w:w="2160" w:type="dxa"/>
          </w:tcPr>
          <w:p w:rsidR="00C823C4" w:rsidRPr="00B92C74" w:rsidRDefault="00C823C4" w:rsidP="001D0AC8">
            <w:r w:rsidRPr="00B92C74">
              <w:t>2</w:t>
            </w:r>
            <w:r w:rsidR="00B92C74" w:rsidRPr="00B92C74">
              <w:t>2</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shd w:val="clear" w:color="auto" w:fill="auto"/>
          </w:tcPr>
          <w:p w:rsidR="00C823C4" w:rsidRPr="00B92C74" w:rsidRDefault="00C823C4" w:rsidP="001D0AC8">
            <w:r w:rsidRPr="00B92C74">
              <w:t>Independent leaning Democrat</w:t>
            </w:r>
          </w:p>
        </w:tc>
        <w:tc>
          <w:tcPr>
            <w:tcW w:w="2160" w:type="dxa"/>
          </w:tcPr>
          <w:p w:rsidR="00C823C4" w:rsidRPr="00B92C74" w:rsidRDefault="00C823C4" w:rsidP="001D0AC8">
            <w:r w:rsidRPr="00B92C74">
              <w:t>1</w:t>
            </w:r>
            <w:r w:rsidR="00B92C74" w:rsidRPr="00B92C74">
              <w:t>3</w:t>
            </w:r>
          </w:p>
        </w:tc>
        <w:tc>
          <w:tcPr>
            <w:tcW w:w="2160" w:type="dxa"/>
          </w:tcPr>
          <w:p w:rsidR="00C823C4" w:rsidRPr="00B92C74" w:rsidRDefault="00C823C4" w:rsidP="001D0AC8"/>
        </w:tc>
      </w:tr>
      <w:tr w:rsidR="00C823C4" w:rsidRPr="00B92C74" w:rsidTr="001D0AC8">
        <w:tc>
          <w:tcPr>
            <w:tcW w:w="2160" w:type="dxa"/>
          </w:tcPr>
          <w:p w:rsidR="00C823C4" w:rsidRPr="00B92C74" w:rsidRDefault="00C823C4" w:rsidP="001D0AC8"/>
        </w:tc>
        <w:tc>
          <w:tcPr>
            <w:tcW w:w="4320" w:type="dxa"/>
            <w:gridSpan w:val="2"/>
            <w:shd w:val="clear" w:color="auto" w:fill="auto"/>
          </w:tcPr>
          <w:p w:rsidR="00C823C4" w:rsidRPr="00B92C74" w:rsidRDefault="00C823C4" w:rsidP="001D0AC8">
            <w:r w:rsidRPr="00B92C74">
              <w:t>Not very strong Democrat</w:t>
            </w:r>
          </w:p>
        </w:tc>
        <w:tc>
          <w:tcPr>
            <w:tcW w:w="2160" w:type="dxa"/>
          </w:tcPr>
          <w:p w:rsidR="00C823C4" w:rsidRPr="00B92C74" w:rsidRDefault="00B92C74" w:rsidP="001D0AC8">
            <w:r w:rsidRPr="00B92C74">
              <w:t>4</w:t>
            </w:r>
          </w:p>
        </w:tc>
        <w:tc>
          <w:tcPr>
            <w:tcW w:w="2160" w:type="dxa"/>
          </w:tcPr>
          <w:p w:rsidR="00C823C4" w:rsidRPr="00B92C74" w:rsidRDefault="00C823C4" w:rsidP="001D0AC8"/>
        </w:tc>
      </w:tr>
      <w:tr w:rsidR="00C823C4" w:rsidRPr="00C823C4" w:rsidTr="001D0AC8">
        <w:tc>
          <w:tcPr>
            <w:tcW w:w="2160" w:type="dxa"/>
          </w:tcPr>
          <w:p w:rsidR="00C823C4" w:rsidRPr="00B92C74" w:rsidRDefault="00C823C4" w:rsidP="001D0AC8"/>
        </w:tc>
        <w:tc>
          <w:tcPr>
            <w:tcW w:w="4320" w:type="dxa"/>
            <w:gridSpan w:val="2"/>
            <w:shd w:val="clear" w:color="auto" w:fill="auto"/>
          </w:tcPr>
          <w:p w:rsidR="00C823C4" w:rsidRPr="00B92C74" w:rsidRDefault="00C823C4" w:rsidP="001D0AC8">
            <w:r w:rsidRPr="00B92C74">
              <w:t>Strong Democrat</w:t>
            </w:r>
          </w:p>
        </w:tc>
        <w:tc>
          <w:tcPr>
            <w:tcW w:w="2160" w:type="dxa"/>
          </w:tcPr>
          <w:p w:rsidR="00C823C4" w:rsidRPr="00B92C74" w:rsidRDefault="00C823C4" w:rsidP="001D0AC8">
            <w:r w:rsidRPr="00B92C74">
              <w:t>12</w:t>
            </w:r>
          </w:p>
        </w:tc>
        <w:tc>
          <w:tcPr>
            <w:tcW w:w="2160" w:type="dxa"/>
          </w:tcPr>
          <w:p w:rsidR="00C823C4" w:rsidRPr="00B92C74" w:rsidRDefault="00C823C4" w:rsidP="001D0AC8"/>
        </w:tc>
      </w:tr>
    </w:tbl>
    <w:p w:rsidR="00C823C4" w:rsidRPr="00C823C4" w:rsidRDefault="00C823C4" w:rsidP="00C823C4">
      <w:pPr>
        <w:pStyle w:val="LineBreak"/>
        <w:rPr>
          <w:highlight w:val="yellow"/>
        </w:rPr>
      </w:pPr>
    </w:p>
    <w:p w:rsidR="00C823C4" w:rsidRPr="00C823C4" w:rsidRDefault="00C823C4" w:rsidP="00C823C4">
      <w:pPr>
        <w:outlineLvl w:val="9"/>
        <w:rPr>
          <w:highlight w:val="yellow"/>
        </w:rPr>
      </w:pPr>
    </w:p>
    <w:p w:rsidR="00C823C4" w:rsidRPr="00C823C4" w:rsidRDefault="00C823C4" w:rsidP="00C823C4">
      <w:pPr>
        <w:outlineLvl w:val="9"/>
        <w:rPr>
          <w:highlight w:val="yellow"/>
        </w:rPr>
      </w:pPr>
      <w:r w:rsidRPr="00C823C4">
        <w:rPr>
          <w:highlight w:val="yellow"/>
        </w:rPr>
        <w:br w:type="page"/>
      </w:r>
    </w:p>
    <w:p w:rsidR="00C823C4" w:rsidRPr="00A54EE3" w:rsidRDefault="00C823C4" w:rsidP="00C823C4">
      <w:pPr>
        <w:keepLines/>
        <w:ind w:left="1440" w:hanging="1440"/>
      </w:pPr>
      <w:r w:rsidRPr="00A54EE3">
        <w:lastRenderedPageBreak/>
        <w:t>REL_ACTIVE.</w:t>
      </w:r>
      <w:r w:rsidRPr="00A54EE3">
        <w:tab/>
        <w:t>Relative activity of religion of respondents. (RECODED FROM PANEL; n=</w:t>
      </w:r>
      <w:r w:rsidR="00B92C74" w:rsidRPr="00A54EE3">
        <w:t>911</w:t>
      </w:r>
      <w:r w:rsidRPr="00A54EE3">
        <w:t>)</w:t>
      </w:r>
    </w:p>
    <w:tbl>
      <w:tblPr>
        <w:tblW w:w="0" w:type="auto"/>
        <w:tblLook w:val="04A0" w:firstRow="1" w:lastRow="0" w:firstColumn="1" w:lastColumn="0" w:noHBand="0" w:noVBand="1"/>
      </w:tblPr>
      <w:tblGrid>
        <w:gridCol w:w="2160"/>
        <w:gridCol w:w="2160"/>
        <w:gridCol w:w="2160"/>
        <w:gridCol w:w="2160"/>
        <w:gridCol w:w="2160"/>
      </w:tblGrid>
      <w:tr w:rsidR="00C823C4" w:rsidRPr="00A54EE3" w:rsidTr="001D0AC8">
        <w:tc>
          <w:tcPr>
            <w:tcW w:w="2160" w:type="dxa"/>
          </w:tcPr>
          <w:p w:rsidR="00C823C4" w:rsidRPr="00A54EE3" w:rsidRDefault="00C823C4" w:rsidP="001D0AC8"/>
        </w:tc>
        <w:tc>
          <w:tcPr>
            <w:tcW w:w="2160" w:type="dxa"/>
          </w:tcPr>
          <w:p w:rsidR="00C823C4" w:rsidRPr="00A54EE3" w:rsidRDefault="00C823C4" w:rsidP="001D0AC8"/>
        </w:tc>
        <w:tc>
          <w:tcPr>
            <w:tcW w:w="2160" w:type="dxa"/>
          </w:tcPr>
          <w:p w:rsidR="00C823C4" w:rsidRPr="00A54EE3" w:rsidRDefault="00C823C4" w:rsidP="001D0AC8"/>
        </w:tc>
        <w:tc>
          <w:tcPr>
            <w:tcW w:w="2160" w:type="dxa"/>
          </w:tcPr>
          <w:p w:rsidR="00C823C4" w:rsidRPr="00A54EE3" w:rsidRDefault="00C823C4" w:rsidP="001D0AC8"/>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vAlign w:val="bottom"/>
          </w:tcPr>
          <w:p w:rsidR="00C823C4" w:rsidRPr="00A54EE3" w:rsidRDefault="00C823C4" w:rsidP="001D0AC8">
            <w:pPr>
              <w:outlineLvl w:val="9"/>
              <w:rPr>
                <w:rFonts w:ascii="Trade Gothic LT Pro" w:hAnsi="Trade Gothic LT Pro" w:cs="Times New Roman"/>
                <w:bCs w:val="0"/>
                <w:color w:val="000000"/>
                <w:sz w:val="24"/>
              </w:rPr>
            </w:pPr>
            <w:r w:rsidRPr="00A54EE3">
              <w:rPr>
                <w:rFonts w:ascii="Trade Gothic LT Pro" w:hAnsi="Trade Gothic LT Pro"/>
                <w:color w:val="000000"/>
              </w:rPr>
              <w:t>Very active LDS</w:t>
            </w:r>
          </w:p>
        </w:tc>
        <w:tc>
          <w:tcPr>
            <w:tcW w:w="2160" w:type="dxa"/>
          </w:tcPr>
          <w:p w:rsidR="00C823C4" w:rsidRPr="00A54EE3" w:rsidRDefault="00C823C4" w:rsidP="001D0AC8">
            <w:r w:rsidRPr="00A54EE3">
              <w:t>4</w:t>
            </w:r>
            <w:r w:rsidR="00D70486">
              <w:t>3</w:t>
            </w:r>
            <w:r w:rsidRPr="00A54EE3">
              <w:t>%</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vAlign w:val="bottom"/>
          </w:tcPr>
          <w:p w:rsidR="00C823C4" w:rsidRPr="00A54EE3" w:rsidRDefault="00C823C4" w:rsidP="001D0AC8">
            <w:pPr>
              <w:rPr>
                <w:rFonts w:ascii="Trade Gothic LT Pro" w:hAnsi="Trade Gothic LT Pro"/>
                <w:color w:val="000000"/>
              </w:rPr>
            </w:pPr>
            <w:r w:rsidRPr="00A54EE3">
              <w:rPr>
                <w:rFonts w:ascii="Trade Gothic LT Pro" w:hAnsi="Trade Gothic LT Pro"/>
                <w:color w:val="000000"/>
              </w:rPr>
              <w:t>Less active LDS</w:t>
            </w:r>
          </w:p>
        </w:tc>
        <w:tc>
          <w:tcPr>
            <w:tcW w:w="2160" w:type="dxa"/>
          </w:tcPr>
          <w:p w:rsidR="00C823C4" w:rsidRPr="00A54EE3" w:rsidRDefault="00C823C4" w:rsidP="001D0AC8">
            <w:r w:rsidRPr="00A54EE3">
              <w:t>1</w:t>
            </w:r>
            <w:r w:rsidR="00B92C74" w:rsidRPr="00A54EE3">
              <w:t>3</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vAlign w:val="bottom"/>
          </w:tcPr>
          <w:p w:rsidR="00C823C4" w:rsidRPr="00A54EE3" w:rsidRDefault="00C823C4" w:rsidP="001D0AC8">
            <w:pPr>
              <w:rPr>
                <w:rFonts w:ascii="Trade Gothic LT Pro" w:hAnsi="Trade Gothic LT Pro"/>
                <w:color w:val="000000"/>
              </w:rPr>
            </w:pPr>
            <w:r w:rsidRPr="00A54EE3">
              <w:rPr>
                <w:rFonts w:ascii="Trade Gothic LT Pro" w:hAnsi="Trade Gothic LT Pro"/>
                <w:color w:val="000000"/>
              </w:rPr>
              <w:t>Not active LDS</w:t>
            </w:r>
          </w:p>
        </w:tc>
        <w:tc>
          <w:tcPr>
            <w:tcW w:w="2160" w:type="dxa"/>
          </w:tcPr>
          <w:p w:rsidR="00C823C4" w:rsidRPr="00A54EE3" w:rsidRDefault="00B92C74" w:rsidP="001D0AC8">
            <w:r w:rsidRPr="00A54EE3">
              <w:t>2</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vAlign w:val="bottom"/>
          </w:tcPr>
          <w:p w:rsidR="00C823C4" w:rsidRPr="00A54EE3" w:rsidRDefault="00C823C4" w:rsidP="001D0AC8">
            <w:pPr>
              <w:rPr>
                <w:rFonts w:ascii="Trade Gothic LT Pro" w:hAnsi="Trade Gothic LT Pro"/>
                <w:color w:val="000000"/>
              </w:rPr>
            </w:pPr>
            <w:r w:rsidRPr="00A54EE3">
              <w:rPr>
                <w:rFonts w:ascii="Trade Gothic LT Pro" w:hAnsi="Trade Gothic LT Pro"/>
                <w:color w:val="000000"/>
              </w:rPr>
              <w:t>Very active Christian (non-LDS)</w:t>
            </w:r>
          </w:p>
        </w:tc>
        <w:tc>
          <w:tcPr>
            <w:tcW w:w="2160" w:type="dxa"/>
          </w:tcPr>
          <w:p w:rsidR="00C823C4" w:rsidRPr="00A54EE3" w:rsidRDefault="00C823C4" w:rsidP="001D0AC8">
            <w:r w:rsidRPr="00A54EE3">
              <w:t>4</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vAlign w:val="bottom"/>
          </w:tcPr>
          <w:p w:rsidR="00C823C4" w:rsidRPr="00A54EE3" w:rsidRDefault="00C823C4" w:rsidP="001D0AC8">
            <w:pPr>
              <w:rPr>
                <w:rFonts w:ascii="Trade Gothic LT Pro" w:hAnsi="Trade Gothic LT Pro"/>
                <w:color w:val="000000"/>
              </w:rPr>
            </w:pPr>
            <w:r w:rsidRPr="00A54EE3">
              <w:rPr>
                <w:rFonts w:ascii="Trade Gothic LT Pro" w:hAnsi="Trade Gothic LT Pro"/>
                <w:color w:val="000000"/>
              </w:rPr>
              <w:t>Less active Christian (non-LDS)</w:t>
            </w:r>
          </w:p>
        </w:tc>
        <w:tc>
          <w:tcPr>
            <w:tcW w:w="2160" w:type="dxa"/>
          </w:tcPr>
          <w:p w:rsidR="00C823C4" w:rsidRPr="00A54EE3" w:rsidRDefault="00B92C74" w:rsidP="001D0AC8">
            <w:r w:rsidRPr="00A54EE3">
              <w:t>6</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vAlign w:val="bottom"/>
          </w:tcPr>
          <w:p w:rsidR="00C823C4" w:rsidRPr="00A54EE3" w:rsidRDefault="00C823C4" w:rsidP="001D0AC8">
            <w:pPr>
              <w:rPr>
                <w:rFonts w:ascii="Trade Gothic LT Pro" w:hAnsi="Trade Gothic LT Pro"/>
                <w:color w:val="000000"/>
              </w:rPr>
            </w:pPr>
            <w:r w:rsidRPr="00A54EE3">
              <w:rPr>
                <w:rFonts w:ascii="Trade Gothic LT Pro" w:hAnsi="Trade Gothic LT Pro"/>
                <w:color w:val="000000"/>
              </w:rPr>
              <w:t>Not active Christian (non-LDS)</w:t>
            </w:r>
          </w:p>
        </w:tc>
        <w:tc>
          <w:tcPr>
            <w:tcW w:w="2160" w:type="dxa"/>
          </w:tcPr>
          <w:p w:rsidR="00C823C4" w:rsidRPr="00A54EE3" w:rsidRDefault="00C823C4" w:rsidP="001D0AC8">
            <w:r w:rsidRPr="00A54EE3">
              <w:t>2</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vAlign w:val="bottom"/>
          </w:tcPr>
          <w:p w:rsidR="00C823C4" w:rsidRPr="00A54EE3" w:rsidRDefault="00C823C4" w:rsidP="001D0AC8">
            <w:pPr>
              <w:rPr>
                <w:rFonts w:ascii="Trade Gothic LT Pro" w:hAnsi="Trade Gothic LT Pro"/>
                <w:color w:val="000000"/>
              </w:rPr>
            </w:pPr>
            <w:r w:rsidRPr="00A54EE3">
              <w:rPr>
                <w:rFonts w:ascii="Trade Gothic LT Pro" w:hAnsi="Trade Gothic LT Pro"/>
                <w:color w:val="000000"/>
              </w:rPr>
              <w:t>Very active non-Christian</w:t>
            </w:r>
          </w:p>
        </w:tc>
        <w:tc>
          <w:tcPr>
            <w:tcW w:w="2160" w:type="dxa"/>
          </w:tcPr>
          <w:p w:rsidR="00C823C4" w:rsidRPr="00A54EE3" w:rsidRDefault="00A54EE3" w:rsidP="001D0AC8">
            <w:r w:rsidRPr="00A54EE3">
              <w:t>&lt;</w:t>
            </w:r>
            <w:r w:rsidR="00C823C4" w:rsidRPr="00A54EE3">
              <w:t>1</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vAlign w:val="bottom"/>
          </w:tcPr>
          <w:p w:rsidR="00C823C4" w:rsidRPr="00A54EE3" w:rsidRDefault="00C823C4" w:rsidP="001D0AC8">
            <w:pPr>
              <w:rPr>
                <w:rFonts w:ascii="Trade Gothic LT Pro" w:hAnsi="Trade Gothic LT Pro"/>
                <w:color w:val="000000"/>
              </w:rPr>
            </w:pPr>
            <w:r w:rsidRPr="00A54EE3">
              <w:rPr>
                <w:rFonts w:ascii="Trade Gothic LT Pro" w:hAnsi="Trade Gothic LT Pro"/>
                <w:color w:val="000000"/>
              </w:rPr>
              <w:t xml:space="preserve">Less active non-Christian </w:t>
            </w:r>
          </w:p>
        </w:tc>
        <w:tc>
          <w:tcPr>
            <w:tcW w:w="2160" w:type="dxa"/>
          </w:tcPr>
          <w:p w:rsidR="00C823C4" w:rsidRPr="00A54EE3" w:rsidRDefault="00A54EE3" w:rsidP="001D0AC8">
            <w:r w:rsidRPr="00A54EE3">
              <w:t>1</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vAlign w:val="bottom"/>
          </w:tcPr>
          <w:p w:rsidR="00C823C4" w:rsidRPr="00A54EE3" w:rsidRDefault="00C823C4" w:rsidP="001D0AC8">
            <w:pPr>
              <w:rPr>
                <w:rFonts w:ascii="Trade Gothic LT Pro" w:hAnsi="Trade Gothic LT Pro"/>
                <w:color w:val="000000"/>
              </w:rPr>
            </w:pPr>
            <w:r w:rsidRPr="00A54EE3">
              <w:rPr>
                <w:rFonts w:ascii="Trade Gothic LT Pro" w:hAnsi="Trade Gothic LT Pro"/>
                <w:color w:val="000000"/>
              </w:rPr>
              <w:t>Not active non-Christian</w:t>
            </w:r>
          </w:p>
        </w:tc>
        <w:tc>
          <w:tcPr>
            <w:tcW w:w="2160" w:type="dxa"/>
          </w:tcPr>
          <w:p w:rsidR="00C823C4" w:rsidRPr="00A54EE3" w:rsidRDefault="00C823C4" w:rsidP="001D0AC8">
            <w:r w:rsidRPr="00A54EE3">
              <w:t>&lt;1</w:t>
            </w:r>
          </w:p>
        </w:tc>
        <w:tc>
          <w:tcPr>
            <w:tcW w:w="2160" w:type="dxa"/>
          </w:tcPr>
          <w:p w:rsidR="00C823C4" w:rsidRPr="00A54EE3" w:rsidRDefault="00C823C4" w:rsidP="001D0AC8"/>
        </w:tc>
      </w:tr>
      <w:tr w:rsidR="00C823C4" w:rsidRPr="00C823C4" w:rsidTr="001D0AC8">
        <w:trPr>
          <w:trHeight w:val="81"/>
        </w:trPr>
        <w:tc>
          <w:tcPr>
            <w:tcW w:w="2160" w:type="dxa"/>
          </w:tcPr>
          <w:p w:rsidR="00C823C4" w:rsidRPr="00A54EE3" w:rsidRDefault="00C823C4" w:rsidP="001D0AC8"/>
        </w:tc>
        <w:tc>
          <w:tcPr>
            <w:tcW w:w="4320" w:type="dxa"/>
            <w:gridSpan w:val="2"/>
            <w:shd w:val="clear" w:color="auto" w:fill="auto"/>
            <w:vAlign w:val="bottom"/>
          </w:tcPr>
          <w:p w:rsidR="00C823C4" w:rsidRPr="00A54EE3" w:rsidRDefault="00C823C4" w:rsidP="001D0AC8">
            <w:pPr>
              <w:rPr>
                <w:rFonts w:ascii="Trade Gothic LT Pro" w:hAnsi="Trade Gothic LT Pro"/>
                <w:color w:val="000000"/>
              </w:rPr>
            </w:pPr>
            <w:r w:rsidRPr="00A54EE3">
              <w:rPr>
                <w:rFonts w:ascii="Trade Gothic LT Pro" w:hAnsi="Trade Gothic LT Pro"/>
                <w:color w:val="000000"/>
              </w:rPr>
              <w:t>Agnostic/Atheist/None</w:t>
            </w:r>
          </w:p>
        </w:tc>
        <w:tc>
          <w:tcPr>
            <w:tcW w:w="2160" w:type="dxa"/>
          </w:tcPr>
          <w:p w:rsidR="00C823C4" w:rsidRPr="00A54EE3" w:rsidRDefault="00B92C74" w:rsidP="001D0AC8">
            <w:r w:rsidRPr="00A54EE3">
              <w:t>2</w:t>
            </w:r>
            <w:r w:rsidR="003B08C0">
              <w:t>8</w:t>
            </w:r>
          </w:p>
        </w:tc>
        <w:tc>
          <w:tcPr>
            <w:tcW w:w="2160" w:type="dxa"/>
          </w:tcPr>
          <w:p w:rsidR="00C823C4" w:rsidRPr="00A54EE3" w:rsidRDefault="00C823C4" w:rsidP="001D0AC8"/>
        </w:tc>
      </w:tr>
    </w:tbl>
    <w:p w:rsidR="00C823C4" w:rsidRPr="00C823C4" w:rsidRDefault="00C823C4" w:rsidP="00C823C4">
      <w:pPr>
        <w:pStyle w:val="LineBreak"/>
        <w:rPr>
          <w:highlight w:val="yellow"/>
        </w:rPr>
      </w:pPr>
    </w:p>
    <w:p w:rsidR="00C823C4" w:rsidRPr="00C823C4" w:rsidRDefault="00C823C4" w:rsidP="00C823C4">
      <w:pPr>
        <w:outlineLvl w:val="9"/>
        <w:rPr>
          <w:highlight w:val="yellow"/>
        </w:rPr>
      </w:pPr>
    </w:p>
    <w:p w:rsidR="00C823C4" w:rsidRPr="00A54EE3" w:rsidRDefault="00C823C4" w:rsidP="00C823C4">
      <w:pPr>
        <w:keepLines/>
        <w:ind w:left="1440" w:hanging="1440"/>
      </w:pPr>
      <w:r w:rsidRPr="00A54EE3">
        <w:t>COUNTYCONDENSED.</w:t>
      </w:r>
      <w:r w:rsidRPr="00A54EE3">
        <w:tab/>
        <w:t>County make-up of respondents (RECODED FROM PANEL; n=</w:t>
      </w:r>
      <w:r w:rsidR="00A54EE3">
        <w:t>911</w:t>
      </w:r>
      <w:r w:rsidRPr="00A54EE3">
        <w:t>)</w:t>
      </w:r>
    </w:p>
    <w:tbl>
      <w:tblPr>
        <w:tblW w:w="0" w:type="auto"/>
        <w:tblLook w:val="04A0" w:firstRow="1" w:lastRow="0" w:firstColumn="1" w:lastColumn="0" w:noHBand="0" w:noVBand="1"/>
      </w:tblPr>
      <w:tblGrid>
        <w:gridCol w:w="2160"/>
        <w:gridCol w:w="2160"/>
        <w:gridCol w:w="2160"/>
        <w:gridCol w:w="2160"/>
        <w:gridCol w:w="2160"/>
      </w:tblGrid>
      <w:tr w:rsidR="00C823C4" w:rsidRPr="00A54EE3" w:rsidTr="001D0AC8">
        <w:tc>
          <w:tcPr>
            <w:tcW w:w="2160" w:type="dxa"/>
          </w:tcPr>
          <w:p w:rsidR="00C823C4" w:rsidRPr="00A54EE3" w:rsidRDefault="00C823C4" w:rsidP="001D0AC8"/>
        </w:tc>
        <w:tc>
          <w:tcPr>
            <w:tcW w:w="2160" w:type="dxa"/>
          </w:tcPr>
          <w:p w:rsidR="00C823C4" w:rsidRPr="00A54EE3" w:rsidRDefault="00C823C4" w:rsidP="001D0AC8"/>
        </w:tc>
        <w:tc>
          <w:tcPr>
            <w:tcW w:w="2160" w:type="dxa"/>
          </w:tcPr>
          <w:p w:rsidR="00C823C4" w:rsidRPr="00A54EE3" w:rsidRDefault="00C823C4" w:rsidP="001D0AC8"/>
        </w:tc>
        <w:tc>
          <w:tcPr>
            <w:tcW w:w="2160" w:type="dxa"/>
          </w:tcPr>
          <w:p w:rsidR="00C823C4" w:rsidRPr="00A54EE3" w:rsidRDefault="00C823C4" w:rsidP="001D0AC8"/>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tcPr>
          <w:p w:rsidR="00C823C4" w:rsidRPr="00A54EE3" w:rsidRDefault="00C823C4" w:rsidP="001D0AC8">
            <w:r w:rsidRPr="00A54EE3">
              <w:t>Cache County</w:t>
            </w:r>
          </w:p>
        </w:tc>
        <w:tc>
          <w:tcPr>
            <w:tcW w:w="2160" w:type="dxa"/>
          </w:tcPr>
          <w:p w:rsidR="00C823C4" w:rsidRPr="00A54EE3" w:rsidRDefault="00C823C4" w:rsidP="001D0AC8">
            <w:r w:rsidRPr="00A54EE3">
              <w:t>4%</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tcPr>
          <w:p w:rsidR="00C823C4" w:rsidRPr="00A54EE3" w:rsidRDefault="00C823C4" w:rsidP="001D0AC8">
            <w:r w:rsidRPr="00A54EE3">
              <w:t>Davis County</w:t>
            </w:r>
          </w:p>
        </w:tc>
        <w:tc>
          <w:tcPr>
            <w:tcW w:w="2160" w:type="dxa"/>
          </w:tcPr>
          <w:p w:rsidR="00C823C4" w:rsidRPr="00A54EE3" w:rsidRDefault="00C823C4" w:rsidP="001D0AC8">
            <w:r w:rsidRPr="00A54EE3">
              <w:t>1</w:t>
            </w:r>
            <w:r w:rsidR="00A54EE3" w:rsidRPr="00A54EE3">
              <w:t>6</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tcPr>
          <w:p w:rsidR="00C823C4" w:rsidRPr="00A54EE3" w:rsidRDefault="00C823C4" w:rsidP="001D0AC8">
            <w:r w:rsidRPr="00A54EE3">
              <w:t>Salt Lake County</w:t>
            </w:r>
          </w:p>
        </w:tc>
        <w:tc>
          <w:tcPr>
            <w:tcW w:w="2160" w:type="dxa"/>
          </w:tcPr>
          <w:p w:rsidR="00C823C4" w:rsidRPr="00A54EE3" w:rsidRDefault="00C823C4" w:rsidP="001D0AC8">
            <w:r w:rsidRPr="00A54EE3">
              <w:t>4</w:t>
            </w:r>
            <w:r w:rsidR="00A54EE3" w:rsidRPr="00A54EE3">
              <w:t>2</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tcPr>
          <w:p w:rsidR="00C823C4" w:rsidRPr="00A54EE3" w:rsidRDefault="00C823C4" w:rsidP="001D0AC8">
            <w:r w:rsidRPr="00A54EE3">
              <w:t xml:space="preserve">Utah County </w:t>
            </w:r>
          </w:p>
        </w:tc>
        <w:tc>
          <w:tcPr>
            <w:tcW w:w="2160" w:type="dxa"/>
          </w:tcPr>
          <w:p w:rsidR="00C823C4" w:rsidRPr="00A54EE3" w:rsidRDefault="00A54EE3" w:rsidP="001D0AC8">
            <w:r w:rsidRPr="00A54EE3">
              <w:t>19</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tcPr>
          <w:p w:rsidR="00C823C4" w:rsidRPr="00A54EE3" w:rsidRDefault="00C823C4" w:rsidP="001D0AC8">
            <w:r w:rsidRPr="00A54EE3">
              <w:t>Washington County</w:t>
            </w:r>
          </w:p>
        </w:tc>
        <w:tc>
          <w:tcPr>
            <w:tcW w:w="2160" w:type="dxa"/>
          </w:tcPr>
          <w:p w:rsidR="00C823C4" w:rsidRPr="00A54EE3" w:rsidRDefault="003B08C0" w:rsidP="001D0AC8">
            <w:r>
              <w:t>7</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tcPr>
          <w:p w:rsidR="00C823C4" w:rsidRPr="00A54EE3" w:rsidRDefault="00C823C4" w:rsidP="001D0AC8">
            <w:r w:rsidRPr="00A54EE3">
              <w:t>Weber County</w:t>
            </w:r>
          </w:p>
        </w:tc>
        <w:tc>
          <w:tcPr>
            <w:tcW w:w="2160" w:type="dxa"/>
          </w:tcPr>
          <w:p w:rsidR="00C823C4" w:rsidRPr="00A54EE3" w:rsidRDefault="00A54EE3" w:rsidP="001D0AC8">
            <w:r w:rsidRPr="00A54EE3">
              <w:t>8</w:t>
            </w:r>
          </w:p>
        </w:tc>
        <w:tc>
          <w:tcPr>
            <w:tcW w:w="2160" w:type="dxa"/>
          </w:tcPr>
          <w:p w:rsidR="00C823C4" w:rsidRPr="00A54EE3" w:rsidRDefault="00C823C4" w:rsidP="001D0AC8"/>
        </w:tc>
      </w:tr>
      <w:tr w:rsidR="00C823C4" w:rsidRPr="00C823C4" w:rsidTr="001D0AC8">
        <w:trPr>
          <w:trHeight w:val="81"/>
        </w:trPr>
        <w:tc>
          <w:tcPr>
            <w:tcW w:w="2160" w:type="dxa"/>
          </w:tcPr>
          <w:p w:rsidR="00C823C4" w:rsidRPr="00A54EE3" w:rsidRDefault="00C823C4" w:rsidP="001D0AC8"/>
        </w:tc>
        <w:tc>
          <w:tcPr>
            <w:tcW w:w="4320" w:type="dxa"/>
            <w:gridSpan w:val="2"/>
            <w:shd w:val="clear" w:color="auto" w:fill="auto"/>
          </w:tcPr>
          <w:p w:rsidR="00C823C4" w:rsidRPr="00A54EE3" w:rsidRDefault="00C823C4" w:rsidP="001D0AC8">
            <w:r w:rsidRPr="00A54EE3">
              <w:t>Other</w:t>
            </w:r>
          </w:p>
        </w:tc>
        <w:tc>
          <w:tcPr>
            <w:tcW w:w="2160" w:type="dxa"/>
          </w:tcPr>
          <w:p w:rsidR="00C823C4" w:rsidRPr="00A54EE3" w:rsidRDefault="00C823C4" w:rsidP="001D0AC8">
            <w:r w:rsidRPr="00A54EE3">
              <w:t>4</w:t>
            </w:r>
          </w:p>
        </w:tc>
        <w:tc>
          <w:tcPr>
            <w:tcW w:w="2160" w:type="dxa"/>
          </w:tcPr>
          <w:p w:rsidR="00C823C4" w:rsidRPr="00A54EE3" w:rsidRDefault="00C823C4" w:rsidP="001D0AC8"/>
        </w:tc>
      </w:tr>
    </w:tbl>
    <w:p w:rsidR="00C823C4" w:rsidRPr="00C823C4" w:rsidRDefault="00C823C4" w:rsidP="00C823C4">
      <w:pPr>
        <w:pStyle w:val="LineBreak"/>
        <w:rPr>
          <w:highlight w:val="yellow"/>
        </w:rPr>
      </w:pPr>
    </w:p>
    <w:p w:rsidR="00C823C4" w:rsidRPr="00C823C4" w:rsidRDefault="00C823C4" w:rsidP="00C823C4">
      <w:pPr>
        <w:rPr>
          <w:highlight w:val="yellow"/>
        </w:rPr>
      </w:pPr>
    </w:p>
    <w:p w:rsidR="00C823C4" w:rsidRPr="00A54EE3" w:rsidRDefault="00C823C4" w:rsidP="00C823C4">
      <w:pPr>
        <w:keepLines/>
        <w:ind w:left="1440" w:hanging="1440"/>
      </w:pPr>
      <w:r w:rsidRPr="00A54EE3">
        <w:t>DISTRICT.</w:t>
      </w:r>
      <w:r w:rsidRPr="00A54EE3">
        <w:tab/>
        <w:t>US Congressional makeup of respondents (RECODED FROM PANEL; n=</w:t>
      </w:r>
      <w:r w:rsidR="00A54EE3" w:rsidRPr="00A54EE3">
        <w:t>911</w:t>
      </w:r>
      <w:r w:rsidRPr="00A54EE3">
        <w:t>)</w:t>
      </w:r>
    </w:p>
    <w:tbl>
      <w:tblPr>
        <w:tblW w:w="0" w:type="auto"/>
        <w:tblLook w:val="04A0" w:firstRow="1" w:lastRow="0" w:firstColumn="1" w:lastColumn="0" w:noHBand="0" w:noVBand="1"/>
      </w:tblPr>
      <w:tblGrid>
        <w:gridCol w:w="2160"/>
        <w:gridCol w:w="2160"/>
        <w:gridCol w:w="2160"/>
        <w:gridCol w:w="2160"/>
        <w:gridCol w:w="2160"/>
      </w:tblGrid>
      <w:tr w:rsidR="00C823C4" w:rsidRPr="00A54EE3" w:rsidTr="001D0AC8">
        <w:tc>
          <w:tcPr>
            <w:tcW w:w="2160" w:type="dxa"/>
          </w:tcPr>
          <w:p w:rsidR="00C823C4" w:rsidRPr="00A54EE3" w:rsidRDefault="00C823C4" w:rsidP="001D0AC8"/>
        </w:tc>
        <w:tc>
          <w:tcPr>
            <w:tcW w:w="2160" w:type="dxa"/>
          </w:tcPr>
          <w:p w:rsidR="00C823C4" w:rsidRPr="00A54EE3" w:rsidRDefault="00C823C4" w:rsidP="001D0AC8"/>
        </w:tc>
        <w:tc>
          <w:tcPr>
            <w:tcW w:w="2160" w:type="dxa"/>
          </w:tcPr>
          <w:p w:rsidR="00C823C4" w:rsidRPr="00A54EE3" w:rsidRDefault="00C823C4" w:rsidP="001D0AC8"/>
        </w:tc>
        <w:tc>
          <w:tcPr>
            <w:tcW w:w="2160" w:type="dxa"/>
          </w:tcPr>
          <w:p w:rsidR="00C823C4" w:rsidRPr="00A54EE3" w:rsidRDefault="00C823C4" w:rsidP="001D0AC8"/>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tcPr>
          <w:p w:rsidR="00C823C4" w:rsidRPr="00A54EE3" w:rsidRDefault="00C823C4" w:rsidP="001D0AC8">
            <w:r w:rsidRPr="00A54EE3">
              <w:t>1</w:t>
            </w:r>
          </w:p>
        </w:tc>
        <w:tc>
          <w:tcPr>
            <w:tcW w:w="2160" w:type="dxa"/>
          </w:tcPr>
          <w:p w:rsidR="00C823C4" w:rsidRPr="00A54EE3" w:rsidRDefault="00C823C4" w:rsidP="001D0AC8">
            <w:r w:rsidRPr="00A54EE3">
              <w:t>21%</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tcPr>
          <w:p w:rsidR="00C823C4" w:rsidRPr="00A54EE3" w:rsidRDefault="00C823C4" w:rsidP="001D0AC8">
            <w:r w:rsidRPr="00A54EE3">
              <w:t>2</w:t>
            </w:r>
          </w:p>
        </w:tc>
        <w:tc>
          <w:tcPr>
            <w:tcW w:w="2160" w:type="dxa"/>
          </w:tcPr>
          <w:p w:rsidR="00C823C4" w:rsidRPr="00A54EE3" w:rsidRDefault="00C823C4" w:rsidP="001D0AC8">
            <w:r w:rsidRPr="00A54EE3">
              <w:t>2</w:t>
            </w:r>
            <w:r w:rsidR="00A54EE3" w:rsidRPr="00A54EE3">
              <w:t>9</w:t>
            </w:r>
          </w:p>
        </w:tc>
        <w:tc>
          <w:tcPr>
            <w:tcW w:w="2160" w:type="dxa"/>
          </w:tcPr>
          <w:p w:rsidR="00C823C4" w:rsidRPr="00A54EE3" w:rsidRDefault="00C823C4" w:rsidP="001D0AC8"/>
        </w:tc>
      </w:tr>
      <w:tr w:rsidR="00C823C4" w:rsidRPr="00A54EE3" w:rsidTr="001D0AC8">
        <w:tc>
          <w:tcPr>
            <w:tcW w:w="2160" w:type="dxa"/>
          </w:tcPr>
          <w:p w:rsidR="00C823C4" w:rsidRPr="00A54EE3" w:rsidRDefault="00C823C4" w:rsidP="001D0AC8"/>
        </w:tc>
        <w:tc>
          <w:tcPr>
            <w:tcW w:w="4320" w:type="dxa"/>
            <w:gridSpan w:val="2"/>
            <w:shd w:val="clear" w:color="auto" w:fill="auto"/>
          </w:tcPr>
          <w:p w:rsidR="00C823C4" w:rsidRPr="00A54EE3" w:rsidRDefault="00C823C4" w:rsidP="001D0AC8">
            <w:r w:rsidRPr="00A54EE3">
              <w:t>3</w:t>
            </w:r>
          </w:p>
        </w:tc>
        <w:tc>
          <w:tcPr>
            <w:tcW w:w="2160" w:type="dxa"/>
          </w:tcPr>
          <w:p w:rsidR="00C823C4" w:rsidRPr="00A54EE3" w:rsidRDefault="00C823C4" w:rsidP="001D0AC8">
            <w:r w:rsidRPr="00A54EE3">
              <w:t>24</w:t>
            </w:r>
          </w:p>
        </w:tc>
        <w:tc>
          <w:tcPr>
            <w:tcW w:w="2160" w:type="dxa"/>
          </w:tcPr>
          <w:p w:rsidR="00C823C4" w:rsidRPr="00A54EE3" w:rsidRDefault="00C823C4" w:rsidP="001D0AC8"/>
        </w:tc>
      </w:tr>
      <w:tr w:rsidR="00C823C4" w:rsidTr="001D0AC8">
        <w:tc>
          <w:tcPr>
            <w:tcW w:w="2160" w:type="dxa"/>
          </w:tcPr>
          <w:p w:rsidR="00C823C4" w:rsidRPr="00A54EE3" w:rsidRDefault="00C823C4" w:rsidP="001D0AC8"/>
        </w:tc>
        <w:tc>
          <w:tcPr>
            <w:tcW w:w="4320" w:type="dxa"/>
            <w:gridSpan w:val="2"/>
            <w:shd w:val="clear" w:color="auto" w:fill="auto"/>
          </w:tcPr>
          <w:p w:rsidR="00C823C4" w:rsidRPr="00A54EE3" w:rsidRDefault="00C823C4" w:rsidP="001D0AC8">
            <w:r w:rsidRPr="00A54EE3">
              <w:t xml:space="preserve">4 </w:t>
            </w:r>
          </w:p>
        </w:tc>
        <w:tc>
          <w:tcPr>
            <w:tcW w:w="2160" w:type="dxa"/>
          </w:tcPr>
          <w:p w:rsidR="00C823C4" w:rsidRDefault="00C823C4" w:rsidP="001D0AC8">
            <w:r w:rsidRPr="00A54EE3">
              <w:t>2</w:t>
            </w:r>
            <w:r w:rsidR="00A54EE3" w:rsidRPr="00A54EE3">
              <w:t>6</w:t>
            </w:r>
          </w:p>
        </w:tc>
        <w:tc>
          <w:tcPr>
            <w:tcW w:w="2160" w:type="dxa"/>
          </w:tcPr>
          <w:p w:rsidR="00C823C4" w:rsidRDefault="00C823C4" w:rsidP="001D0AC8"/>
        </w:tc>
      </w:tr>
    </w:tbl>
    <w:p w:rsidR="00C823C4" w:rsidRDefault="00C823C4" w:rsidP="00C823C4">
      <w:pPr>
        <w:pStyle w:val="LineBreak"/>
      </w:pPr>
    </w:p>
    <w:p w:rsidR="00C823C4" w:rsidRDefault="00C823C4" w:rsidP="00C823C4"/>
    <w:p w:rsidR="00C823C4" w:rsidRDefault="00C823C4" w:rsidP="00C823C4"/>
    <w:p w:rsidR="00006CC9" w:rsidRDefault="00006CC9"/>
    <w:sectPr w:rsidR="00006CC9" w:rsidSect="006F6612">
      <w:headerReference w:type="default" r:id="rId8"/>
      <w:footerReference w:type="even" r:id="rId9"/>
      <w:footerReference w:type="default" r:id="rId10"/>
      <w:headerReference w:type="firs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AD4" w:rsidRDefault="009B3AD4" w:rsidP="00CC0B35">
      <w:r>
        <w:separator/>
      </w:r>
    </w:p>
  </w:endnote>
  <w:endnote w:type="continuationSeparator" w:id="0">
    <w:p w:rsidR="009B3AD4" w:rsidRDefault="009B3AD4" w:rsidP="00C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Pro Condensed N">
    <w:altName w:val="Calibri"/>
    <w:panose1 w:val="020B0604020202020204"/>
    <w:charset w:val="4D"/>
    <w:family w:val="swiss"/>
    <w:notTrueType/>
    <w:pitch w:val="variable"/>
    <w:sig w:usb0="800000AF" w:usb1="5000204A" w:usb2="00000000" w:usb3="00000000" w:csb0="0000009B" w:csb1="00000000"/>
  </w:font>
  <w:font w:name="Futura">
    <w:panose1 w:val="020B0602020204020303"/>
    <w:charset w:val="00"/>
    <w:family w:val="swiss"/>
    <w:pitch w:val="variable"/>
    <w:sig w:usb0="A0000AAF" w:usb1="5000214A" w:usb2="00000000" w:usb3="00000000" w:csb0="000000BF" w:csb1="00000000"/>
  </w:font>
  <w:font w:name="Trade Gothic LT Pro Bold Conden">
    <w:altName w:val="Calibri"/>
    <w:panose1 w:val="020B0604020202020204"/>
    <w:charset w:val="4D"/>
    <w:family w:val="swiss"/>
    <w:notTrueType/>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rade Gothic LT Pro">
    <w:altName w:val="Calibri"/>
    <w:panose1 w:val="020B0604020202020204"/>
    <w:charset w:val="4D"/>
    <w:family w:val="swiss"/>
    <w:notTrueType/>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98" w:rsidRDefault="00FE4098" w:rsidP="00CC0B3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E4098" w:rsidRDefault="00FE4098" w:rsidP="00CC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98" w:rsidRPr="00357693" w:rsidRDefault="00FE4098" w:rsidP="00CC0B35">
    <w:pPr>
      <w:pStyle w:val="Footer"/>
      <w:rPr>
        <w:rStyle w:val="PageNumber"/>
      </w:rPr>
    </w:pPr>
    <w:r w:rsidRPr="00357693">
      <w:rPr>
        <w:rStyle w:val="PageNumber"/>
      </w:rPr>
      <w:t xml:space="preserve">Page </w:t>
    </w:r>
    <w:r w:rsidRPr="00357693">
      <w:rPr>
        <w:rStyle w:val="PageNumber"/>
      </w:rPr>
      <w:fldChar w:fldCharType="begin"/>
    </w:r>
    <w:r w:rsidRPr="00357693">
      <w:rPr>
        <w:rStyle w:val="PageNumber"/>
      </w:rPr>
      <w:instrText xml:space="preserve"> PAGE </w:instrText>
    </w:r>
    <w:r w:rsidRPr="00357693">
      <w:rPr>
        <w:rStyle w:val="PageNumber"/>
      </w:rPr>
      <w:fldChar w:fldCharType="separate"/>
    </w:r>
    <w:r>
      <w:rPr>
        <w:rStyle w:val="PageNumber"/>
        <w:noProof/>
      </w:rPr>
      <w:t>1</w:t>
    </w:r>
    <w:r w:rsidRPr="00357693">
      <w:rPr>
        <w:rStyle w:val="PageNumber"/>
      </w:rPr>
      <w:fldChar w:fldCharType="end"/>
    </w:r>
    <w:r w:rsidRPr="00357693">
      <w:rPr>
        <w:rStyle w:val="PageNumber"/>
      </w:rPr>
      <w:t xml:space="preserve"> of </w:t>
    </w:r>
    <w:r w:rsidRPr="00357693">
      <w:rPr>
        <w:rStyle w:val="PageNumber"/>
      </w:rPr>
      <w:fldChar w:fldCharType="begin"/>
    </w:r>
    <w:r w:rsidRPr="00357693">
      <w:rPr>
        <w:rStyle w:val="PageNumber"/>
      </w:rPr>
      <w:instrText xml:space="preserve"> NUMPAGES </w:instrText>
    </w:r>
    <w:r w:rsidRPr="00357693">
      <w:rPr>
        <w:rStyle w:val="PageNumber"/>
      </w:rPr>
      <w:fldChar w:fldCharType="separate"/>
    </w:r>
    <w:r>
      <w:rPr>
        <w:rStyle w:val="PageNumber"/>
        <w:noProof/>
      </w:rPr>
      <w:t>1</w:t>
    </w:r>
    <w:r w:rsidRPr="00357693">
      <w:rPr>
        <w:rStyle w:val="PageNumber"/>
      </w:rPr>
      <w:fldChar w:fldCharType="end"/>
    </w:r>
  </w:p>
  <w:p w:rsidR="00FE4098" w:rsidRDefault="00FE4098" w:rsidP="00CC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AD4" w:rsidRDefault="009B3AD4" w:rsidP="00CC0B35">
      <w:r>
        <w:separator/>
      </w:r>
    </w:p>
  </w:footnote>
  <w:footnote w:type="continuationSeparator" w:id="0">
    <w:p w:rsidR="009B3AD4" w:rsidRDefault="009B3AD4" w:rsidP="00CC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98" w:rsidRDefault="00FE4098" w:rsidP="00CC0B35">
    <w:pPr>
      <w:pStyle w:val="Header"/>
    </w:pPr>
    <w:r>
      <w:rPr>
        <w:noProof/>
      </w:rPr>
      <w:drawing>
        <wp:inline distT="0" distB="0" distL="0" distR="0" wp14:anchorId="28E9D52A" wp14:editId="2DA3843A">
          <wp:extent cx="1834116"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ahPolicy.comY2 Analytics Logo 2.png"/>
                  <pic:cNvPicPr/>
                </pic:nvPicPr>
                <pic:blipFill>
                  <a:blip r:embed="rId1"/>
                  <a:stretch>
                    <a:fillRect/>
                  </a:stretch>
                </pic:blipFill>
                <pic:spPr>
                  <a:xfrm>
                    <a:off x="0" y="0"/>
                    <a:ext cx="1834116" cy="685800"/>
                  </a:xfrm>
                  <a:prstGeom prst="rect">
                    <a:avLst/>
                  </a:prstGeom>
                </pic:spPr>
              </pic:pic>
            </a:graphicData>
          </a:graphic>
        </wp:inline>
      </w:drawing>
    </w:r>
  </w:p>
  <w:p w:rsidR="00FE4098" w:rsidRDefault="00FE4098" w:rsidP="00CC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98" w:rsidRDefault="00FE4098" w:rsidP="00CC0B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4098" w:rsidRDefault="00FE4098" w:rsidP="00CC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8A1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9EB5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2A31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4CEA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5465D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1E7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80621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890B1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42E9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EC2F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7EF5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533004"/>
    <w:multiLevelType w:val="hybridMultilevel"/>
    <w:tmpl w:val="67B0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E68E9"/>
    <w:multiLevelType w:val="hybridMultilevel"/>
    <w:tmpl w:val="1870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A73B1"/>
    <w:multiLevelType w:val="hybridMultilevel"/>
    <w:tmpl w:val="254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C6"/>
    <w:rsid w:val="0000284C"/>
    <w:rsid w:val="0000476A"/>
    <w:rsid w:val="00005069"/>
    <w:rsid w:val="00006CC9"/>
    <w:rsid w:val="00013042"/>
    <w:rsid w:val="00015E0B"/>
    <w:rsid w:val="0002001D"/>
    <w:rsid w:val="00023085"/>
    <w:rsid w:val="00027E3E"/>
    <w:rsid w:val="00035012"/>
    <w:rsid w:val="00036E22"/>
    <w:rsid w:val="0004276F"/>
    <w:rsid w:val="000448FF"/>
    <w:rsid w:val="00045025"/>
    <w:rsid w:val="00046D61"/>
    <w:rsid w:val="000519EA"/>
    <w:rsid w:val="00061E8E"/>
    <w:rsid w:val="000629AE"/>
    <w:rsid w:val="000720D8"/>
    <w:rsid w:val="00073466"/>
    <w:rsid w:val="000745C7"/>
    <w:rsid w:val="00091ADD"/>
    <w:rsid w:val="00091E6D"/>
    <w:rsid w:val="0009525B"/>
    <w:rsid w:val="000975A9"/>
    <w:rsid w:val="000A057F"/>
    <w:rsid w:val="000A0D29"/>
    <w:rsid w:val="000B31AA"/>
    <w:rsid w:val="000C51F2"/>
    <w:rsid w:val="000C5453"/>
    <w:rsid w:val="000D0995"/>
    <w:rsid w:val="000D1D57"/>
    <w:rsid w:val="000E297E"/>
    <w:rsid w:val="000E58AC"/>
    <w:rsid w:val="000E6AB7"/>
    <w:rsid w:val="000F1462"/>
    <w:rsid w:val="000F3527"/>
    <w:rsid w:val="000F5ACD"/>
    <w:rsid w:val="001016C9"/>
    <w:rsid w:val="00101C3B"/>
    <w:rsid w:val="001036CC"/>
    <w:rsid w:val="00110E9F"/>
    <w:rsid w:val="00116AC2"/>
    <w:rsid w:val="0011792F"/>
    <w:rsid w:val="00117A6D"/>
    <w:rsid w:val="0012275E"/>
    <w:rsid w:val="00130AE3"/>
    <w:rsid w:val="00132BC5"/>
    <w:rsid w:val="00133818"/>
    <w:rsid w:val="00136598"/>
    <w:rsid w:val="0014409B"/>
    <w:rsid w:val="00150009"/>
    <w:rsid w:val="00153619"/>
    <w:rsid w:val="00157D99"/>
    <w:rsid w:val="00160057"/>
    <w:rsid w:val="001603EA"/>
    <w:rsid w:val="00160A24"/>
    <w:rsid w:val="00162705"/>
    <w:rsid w:val="001639A5"/>
    <w:rsid w:val="00171E19"/>
    <w:rsid w:val="00173037"/>
    <w:rsid w:val="00185FDB"/>
    <w:rsid w:val="0019354F"/>
    <w:rsid w:val="0019416D"/>
    <w:rsid w:val="0019478D"/>
    <w:rsid w:val="00194D56"/>
    <w:rsid w:val="00196BCA"/>
    <w:rsid w:val="001A030D"/>
    <w:rsid w:val="001A751D"/>
    <w:rsid w:val="001B0802"/>
    <w:rsid w:val="001B0DBB"/>
    <w:rsid w:val="001B1C7A"/>
    <w:rsid w:val="001B3ACD"/>
    <w:rsid w:val="001B66AE"/>
    <w:rsid w:val="001C11EE"/>
    <w:rsid w:val="001C43C1"/>
    <w:rsid w:val="001C6910"/>
    <w:rsid w:val="001D0AC8"/>
    <w:rsid w:val="001D136C"/>
    <w:rsid w:val="001D17B6"/>
    <w:rsid w:val="001D2AF0"/>
    <w:rsid w:val="001D3B01"/>
    <w:rsid w:val="001D5A2F"/>
    <w:rsid w:val="001E0152"/>
    <w:rsid w:val="001F4863"/>
    <w:rsid w:val="00212DC7"/>
    <w:rsid w:val="0022218D"/>
    <w:rsid w:val="00237B96"/>
    <w:rsid w:val="00243330"/>
    <w:rsid w:val="00264C79"/>
    <w:rsid w:val="002663F7"/>
    <w:rsid w:val="00281543"/>
    <w:rsid w:val="0028311F"/>
    <w:rsid w:val="00291BE2"/>
    <w:rsid w:val="002A210B"/>
    <w:rsid w:val="002A3A4B"/>
    <w:rsid w:val="002A559F"/>
    <w:rsid w:val="002B0463"/>
    <w:rsid w:val="002B110B"/>
    <w:rsid w:val="002B1BCB"/>
    <w:rsid w:val="002C1662"/>
    <w:rsid w:val="002C2983"/>
    <w:rsid w:val="002D2395"/>
    <w:rsid w:val="002D73E0"/>
    <w:rsid w:val="002F5C01"/>
    <w:rsid w:val="002F68E3"/>
    <w:rsid w:val="003007C2"/>
    <w:rsid w:val="00302C82"/>
    <w:rsid w:val="00303962"/>
    <w:rsid w:val="0030772E"/>
    <w:rsid w:val="003143E3"/>
    <w:rsid w:val="00315A50"/>
    <w:rsid w:val="00316864"/>
    <w:rsid w:val="0031797C"/>
    <w:rsid w:val="00322A51"/>
    <w:rsid w:val="003230DE"/>
    <w:rsid w:val="0032494C"/>
    <w:rsid w:val="003253A0"/>
    <w:rsid w:val="0033080C"/>
    <w:rsid w:val="00331C4C"/>
    <w:rsid w:val="00332E6B"/>
    <w:rsid w:val="0033478F"/>
    <w:rsid w:val="0034423E"/>
    <w:rsid w:val="0035422A"/>
    <w:rsid w:val="00357693"/>
    <w:rsid w:val="003646EC"/>
    <w:rsid w:val="003708B7"/>
    <w:rsid w:val="003742E7"/>
    <w:rsid w:val="00376366"/>
    <w:rsid w:val="00382D63"/>
    <w:rsid w:val="00385958"/>
    <w:rsid w:val="00385E63"/>
    <w:rsid w:val="003916DA"/>
    <w:rsid w:val="00392444"/>
    <w:rsid w:val="0039249B"/>
    <w:rsid w:val="003936EC"/>
    <w:rsid w:val="0039430A"/>
    <w:rsid w:val="00394C10"/>
    <w:rsid w:val="003951E0"/>
    <w:rsid w:val="00395E22"/>
    <w:rsid w:val="003978DE"/>
    <w:rsid w:val="003A00C5"/>
    <w:rsid w:val="003A6793"/>
    <w:rsid w:val="003B08C0"/>
    <w:rsid w:val="003B3265"/>
    <w:rsid w:val="003B6844"/>
    <w:rsid w:val="003B73C0"/>
    <w:rsid w:val="003D050E"/>
    <w:rsid w:val="003D3333"/>
    <w:rsid w:val="003D3A30"/>
    <w:rsid w:val="003E501A"/>
    <w:rsid w:val="003F3AFA"/>
    <w:rsid w:val="003F436D"/>
    <w:rsid w:val="003F618C"/>
    <w:rsid w:val="003F752B"/>
    <w:rsid w:val="004010D5"/>
    <w:rsid w:val="004011EB"/>
    <w:rsid w:val="004026AF"/>
    <w:rsid w:val="004047F5"/>
    <w:rsid w:val="004070C7"/>
    <w:rsid w:val="00407E4F"/>
    <w:rsid w:val="0042065A"/>
    <w:rsid w:val="00425856"/>
    <w:rsid w:val="00426DE4"/>
    <w:rsid w:val="00431F70"/>
    <w:rsid w:val="00435263"/>
    <w:rsid w:val="0043629E"/>
    <w:rsid w:val="0044711A"/>
    <w:rsid w:val="0044727B"/>
    <w:rsid w:val="004477C2"/>
    <w:rsid w:val="004504A1"/>
    <w:rsid w:val="0045162A"/>
    <w:rsid w:val="00463210"/>
    <w:rsid w:val="00463EAA"/>
    <w:rsid w:val="00466917"/>
    <w:rsid w:val="00467936"/>
    <w:rsid w:val="0047301E"/>
    <w:rsid w:val="00474F27"/>
    <w:rsid w:val="004754CA"/>
    <w:rsid w:val="00475B58"/>
    <w:rsid w:val="004771F9"/>
    <w:rsid w:val="00481393"/>
    <w:rsid w:val="00481CA5"/>
    <w:rsid w:val="00482490"/>
    <w:rsid w:val="004837D2"/>
    <w:rsid w:val="0048423B"/>
    <w:rsid w:val="00484C3A"/>
    <w:rsid w:val="004944CA"/>
    <w:rsid w:val="004944E0"/>
    <w:rsid w:val="00496313"/>
    <w:rsid w:val="004963B9"/>
    <w:rsid w:val="004A2066"/>
    <w:rsid w:val="004A2759"/>
    <w:rsid w:val="004B0E47"/>
    <w:rsid w:val="004B150E"/>
    <w:rsid w:val="004B35DB"/>
    <w:rsid w:val="004B44AC"/>
    <w:rsid w:val="004B62DC"/>
    <w:rsid w:val="004B7D67"/>
    <w:rsid w:val="004B7EB9"/>
    <w:rsid w:val="004C00A7"/>
    <w:rsid w:val="004C7962"/>
    <w:rsid w:val="004E1143"/>
    <w:rsid w:val="004E7409"/>
    <w:rsid w:val="004E7BD8"/>
    <w:rsid w:val="004F1785"/>
    <w:rsid w:val="00506742"/>
    <w:rsid w:val="00507814"/>
    <w:rsid w:val="00510643"/>
    <w:rsid w:val="005214F0"/>
    <w:rsid w:val="00524082"/>
    <w:rsid w:val="005273D2"/>
    <w:rsid w:val="00527EE9"/>
    <w:rsid w:val="00534006"/>
    <w:rsid w:val="005343A8"/>
    <w:rsid w:val="00547DC8"/>
    <w:rsid w:val="00554640"/>
    <w:rsid w:val="00562EFE"/>
    <w:rsid w:val="00577AC0"/>
    <w:rsid w:val="00590CFE"/>
    <w:rsid w:val="00596249"/>
    <w:rsid w:val="005A6AD2"/>
    <w:rsid w:val="005B58AB"/>
    <w:rsid w:val="005B63AE"/>
    <w:rsid w:val="005C1096"/>
    <w:rsid w:val="005C27FB"/>
    <w:rsid w:val="005C3158"/>
    <w:rsid w:val="005C34D5"/>
    <w:rsid w:val="005D0FAD"/>
    <w:rsid w:val="005D4F30"/>
    <w:rsid w:val="005D59D0"/>
    <w:rsid w:val="005E13AA"/>
    <w:rsid w:val="005E142A"/>
    <w:rsid w:val="005E473F"/>
    <w:rsid w:val="005E610E"/>
    <w:rsid w:val="005E6588"/>
    <w:rsid w:val="005F041C"/>
    <w:rsid w:val="005F1316"/>
    <w:rsid w:val="005F3937"/>
    <w:rsid w:val="005F4BBB"/>
    <w:rsid w:val="00600C78"/>
    <w:rsid w:val="00602376"/>
    <w:rsid w:val="006030B9"/>
    <w:rsid w:val="00603B48"/>
    <w:rsid w:val="0061449C"/>
    <w:rsid w:val="006157A8"/>
    <w:rsid w:val="00622702"/>
    <w:rsid w:val="00624EAB"/>
    <w:rsid w:val="0063072D"/>
    <w:rsid w:val="00635992"/>
    <w:rsid w:val="00642A3C"/>
    <w:rsid w:val="006437DA"/>
    <w:rsid w:val="00644C6C"/>
    <w:rsid w:val="00647C91"/>
    <w:rsid w:val="0065403A"/>
    <w:rsid w:val="006549A8"/>
    <w:rsid w:val="00671B54"/>
    <w:rsid w:val="006729AE"/>
    <w:rsid w:val="0067768A"/>
    <w:rsid w:val="006811D7"/>
    <w:rsid w:val="00681F5A"/>
    <w:rsid w:val="00686E55"/>
    <w:rsid w:val="00692040"/>
    <w:rsid w:val="006960E0"/>
    <w:rsid w:val="006A0D86"/>
    <w:rsid w:val="006B2AC0"/>
    <w:rsid w:val="006C1716"/>
    <w:rsid w:val="006C377E"/>
    <w:rsid w:val="006C6D8A"/>
    <w:rsid w:val="006D1AE6"/>
    <w:rsid w:val="006D6186"/>
    <w:rsid w:val="006E06AB"/>
    <w:rsid w:val="006E1B59"/>
    <w:rsid w:val="006F6612"/>
    <w:rsid w:val="006F702F"/>
    <w:rsid w:val="00704F73"/>
    <w:rsid w:val="00706C56"/>
    <w:rsid w:val="00711152"/>
    <w:rsid w:val="00712487"/>
    <w:rsid w:val="00717706"/>
    <w:rsid w:val="00720B49"/>
    <w:rsid w:val="00721641"/>
    <w:rsid w:val="007221CD"/>
    <w:rsid w:val="007226E6"/>
    <w:rsid w:val="007429DA"/>
    <w:rsid w:val="007432FB"/>
    <w:rsid w:val="007438D8"/>
    <w:rsid w:val="007549BE"/>
    <w:rsid w:val="00755098"/>
    <w:rsid w:val="007573CB"/>
    <w:rsid w:val="0075780F"/>
    <w:rsid w:val="00757EEB"/>
    <w:rsid w:val="00761416"/>
    <w:rsid w:val="0076288F"/>
    <w:rsid w:val="0076334A"/>
    <w:rsid w:val="0077130C"/>
    <w:rsid w:val="007724CD"/>
    <w:rsid w:val="00781570"/>
    <w:rsid w:val="00782554"/>
    <w:rsid w:val="007827CA"/>
    <w:rsid w:val="0078536A"/>
    <w:rsid w:val="0079170E"/>
    <w:rsid w:val="00793B47"/>
    <w:rsid w:val="0079493A"/>
    <w:rsid w:val="00795292"/>
    <w:rsid w:val="007956DF"/>
    <w:rsid w:val="00795AFB"/>
    <w:rsid w:val="007A5AE1"/>
    <w:rsid w:val="007A6781"/>
    <w:rsid w:val="007B0D01"/>
    <w:rsid w:val="007B43B9"/>
    <w:rsid w:val="007C124A"/>
    <w:rsid w:val="007D1118"/>
    <w:rsid w:val="007D209B"/>
    <w:rsid w:val="007E1EAA"/>
    <w:rsid w:val="007E31E3"/>
    <w:rsid w:val="007E7F8E"/>
    <w:rsid w:val="007F3267"/>
    <w:rsid w:val="007F4443"/>
    <w:rsid w:val="007F44C0"/>
    <w:rsid w:val="007F5ED5"/>
    <w:rsid w:val="007F706F"/>
    <w:rsid w:val="008056AA"/>
    <w:rsid w:val="008115C9"/>
    <w:rsid w:val="00813F8F"/>
    <w:rsid w:val="0081487A"/>
    <w:rsid w:val="00821391"/>
    <w:rsid w:val="008216CD"/>
    <w:rsid w:val="0082182D"/>
    <w:rsid w:val="00823696"/>
    <w:rsid w:val="008258F1"/>
    <w:rsid w:val="00834D4A"/>
    <w:rsid w:val="0083737F"/>
    <w:rsid w:val="00845963"/>
    <w:rsid w:val="008504BC"/>
    <w:rsid w:val="0085242E"/>
    <w:rsid w:val="00863729"/>
    <w:rsid w:val="00864936"/>
    <w:rsid w:val="008717BB"/>
    <w:rsid w:val="00872311"/>
    <w:rsid w:val="00874448"/>
    <w:rsid w:val="0088017F"/>
    <w:rsid w:val="0088087C"/>
    <w:rsid w:val="00881650"/>
    <w:rsid w:val="00887C9C"/>
    <w:rsid w:val="00893BED"/>
    <w:rsid w:val="00895667"/>
    <w:rsid w:val="008A0FBF"/>
    <w:rsid w:val="008A1508"/>
    <w:rsid w:val="008A3BC9"/>
    <w:rsid w:val="008A5392"/>
    <w:rsid w:val="008B5C6E"/>
    <w:rsid w:val="008B5C73"/>
    <w:rsid w:val="008B67FE"/>
    <w:rsid w:val="008C03C6"/>
    <w:rsid w:val="008C0CB5"/>
    <w:rsid w:val="008C46C4"/>
    <w:rsid w:val="008C59C8"/>
    <w:rsid w:val="008D212E"/>
    <w:rsid w:val="008D2391"/>
    <w:rsid w:val="008D5068"/>
    <w:rsid w:val="008D6399"/>
    <w:rsid w:val="008E025F"/>
    <w:rsid w:val="008F03E7"/>
    <w:rsid w:val="008F547C"/>
    <w:rsid w:val="008F5702"/>
    <w:rsid w:val="009012B4"/>
    <w:rsid w:val="00902732"/>
    <w:rsid w:val="00902E1D"/>
    <w:rsid w:val="00904460"/>
    <w:rsid w:val="00904D2A"/>
    <w:rsid w:val="0091035D"/>
    <w:rsid w:val="009115C9"/>
    <w:rsid w:val="00911E25"/>
    <w:rsid w:val="009138F4"/>
    <w:rsid w:val="009159EB"/>
    <w:rsid w:val="00923A95"/>
    <w:rsid w:val="009256EA"/>
    <w:rsid w:val="00925B5A"/>
    <w:rsid w:val="00927129"/>
    <w:rsid w:val="00934C09"/>
    <w:rsid w:val="00936205"/>
    <w:rsid w:val="009502BE"/>
    <w:rsid w:val="00951FD3"/>
    <w:rsid w:val="00957755"/>
    <w:rsid w:val="0096273E"/>
    <w:rsid w:val="00967002"/>
    <w:rsid w:val="00974C45"/>
    <w:rsid w:val="00976316"/>
    <w:rsid w:val="00984945"/>
    <w:rsid w:val="00985A0C"/>
    <w:rsid w:val="0099398C"/>
    <w:rsid w:val="00993CA5"/>
    <w:rsid w:val="00996BEC"/>
    <w:rsid w:val="009A39D6"/>
    <w:rsid w:val="009A579C"/>
    <w:rsid w:val="009B3AD4"/>
    <w:rsid w:val="009B3D31"/>
    <w:rsid w:val="009B5FF2"/>
    <w:rsid w:val="009C0317"/>
    <w:rsid w:val="009C08BE"/>
    <w:rsid w:val="009C1643"/>
    <w:rsid w:val="009C31C0"/>
    <w:rsid w:val="009C39A4"/>
    <w:rsid w:val="009D593E"/>
    <w:rsid w:val="009D72D3"/>
    <w:rsid w:val="009E3BBF"/>
    <w:rsid w:val="009E3C4A"/>
    <w:rsid w:val="009E3DD2"/>
    <w:rsid w:val="009E4D6D"/>
    <w:rsid w:val="009E5BDF"/>
    <w:rsid w:val="009F0635"/>
    <w:rsid w:val="009F0D28"/>
    <w:rsid w:val="009F3815"/>
    <w:rsid w:val="009F6D7C"/>
    <w:rsid w:val="00A022A5"/>
    <w:rsid w:val="00A124DF"/>
    <w:rsid w:val="00A17FF1"/>
    <w:rsid w:val="00A2491C"/>
    <w:rsid w:val="00A33CCD"/>
    <w:rsid w:val="00A42602"/>
    <w:rsid w:val="00A4263F"/>
    <w:rsid w:val="00A43E86"/>
    <w:rsid w:val="00A466C3"/>
    <w:rsid w:val="00A54EE3"/>
    <w:rsid w:val="00A6765F"/>
    <w:rsid w:val="00A67A56"/>
    <w:rsid w:val="00A735D2"/>
    <w:rsid w:val="00A82A1C"/>
    <w:rsid w:val="00A92A8A"/>
    <w:rsid w:val="00A94B1C"/>
    <w:rsid w:val="00AA37A6"/>
    <w:rsid w:val="00AA7154"/>
    <w:rsid w:val="00AB0CA9"/>
    <w:rsid w:val="00AC15C7"/>
    <w:rsid w:val="00AC5778"/>
    <w:rsid w:val="00AC5D3F"/>
    <w:rsid w:val="00AC6559"/>
    <w:rsid w:val="00AD363B"/>
    <w:rsid w:val="00AD3E32"/>
    <w:rsid w:val="00AD62D7"/>
    <w:rsid w:val="00AD6B7F"/>
    <w:rsid w:val="00AE1002"/>
    <w:rsid w:val="00AE22A5"/>
    <w:rsid w:val="00AE22B0"/>
    <w:rsid w:val="00AE31E6"/>
    <w:rsid w:val="00AE3FCA"/>
    <w:rsid w:val="00AE49BA"/>
    <w:rsid w:val="00AF0EDE"/>
    <w:rsid w:val="00AF27EB"/>
    <w:rsid w:val="00AF4A1A"/>
    <w:rsid w:val="00B011A0"/>
    <w:rsid w:val="00B035B2"/>
    <w:rsid w:val="00B06B07"/>
    <w:rsid w:val="00B06BC4"/>
    <w:rsid w:val="00B11E57"/>
    <w:rsid w:val="00B149CD"/>
    <w:rsid w:val="00B217B1"/>
    <w:rsid w:val="00B267B8"/>
    <w:rsid w:val="00B313A0"/>
    <w:rsid w:val="00B34D9A"/>
    <w:rsid w:val="00B40A5F"/>
    <w:rsid w:val="00B613D0"/>
    <w:rsid w:val="00B616FB"/>
    <w:rsid w:val="00B63F5B"/>
    <w:rsid w:val="00B65066"/>
    <w:rsid w:val="00B74066"/>
    <w:rsid w:val="00B82D80"/>
    <w:rsid w:val="00B85835"/>
    <w:rsid w:val="00B90BE8"/>
    <w:rsid w:val="00B9132B"/>
    <w:rsid w:val="00B92C74"/>
    <w:rsid w:val="00B92D55"/>
    <w:rsid w:val="00B93477"/>
    <w:rsid w:val="00B94449"/>
    <w:rsid w:val="00B953EA"/>
    <w:rsid w:val="00B976A9"/>
    <w:rsid w:val="00BA39F3"/>
    <w:rsid w:val="00BA4FA1"/>
    <w:rsid w:val="00BA55E7"/>
    <w:rsid w:val="00BB372B"/>
    <w:rsid w:val="00BC62E1"/>
    <w:rsid w:val="00BD1311"/>
    <w:rsid w:val="00BD3D85"/>
    <w:rsid w:val="00BE4BA8"/>
    <w:rsid w:val="00BE6504"/>
    <w:rsid w:val="00BF023F"/>
    <w:rsid w:val="00C05EB6"/>
    <w:rsid w:val="00C12805"/>
    <w:rsid w:val="00C13134"/>
    <w:rsid w:val="00C13264"/>
    <w:rsid w:val="00C14B28"/>
    <w:rsid w:val="00C27B42"/>
    <w:rsid w:val="00C27FDD"/>
    <w:rsid w:val="00C3028E"/>
    <w:rsid w:val="00C331D9"/>
    <w:rsid w:val="00C340D8"/>
    <w:rsid w:val="00C40526"/>
    <w:rsid w:val="00C41F23"/>
    <w:rsid w:val="00C4204B"/>
    <w:rsid w:val="00C44F8F"/>
    <w:rsid w:val="00C47862"/>
    <w:rsid w:val="00C51301"/>
    <w:rsid w:val="00C54AA3"/>
    <w:rsid w:val="00C550B6"/>
    <w:rsid w:val="00C659BA"/>
    <w:rsid w:val="00C66994"/>
    <w:rsid w:val="00C67785"/>
    <w:rsid w:val="00C72BFB"/>
    <w:rsid w:val="00C74F2B"/>
    <w:rsid w:val="00C773B6"/>
    <w:rsid w:val="00C804BA"/>
    <w:rsid w:val="00C818FC"/>
    <w:rsid w:val="00C823C4"/>
    <w:rsid w:val="00C82E5D"/>
    <w:rsid w:val="00C8709F"/>
    <w:rsid w:val="00C90F7D"/>
    <w:rsid w:val="00C95BF2"/>
    <w:rsid w:val="00CA0CAB"/>
    <w:rsid w:val="00CA1979"/>
    <w:rsid w:val="00CA73AC"/>
    <w:rsid w:val="00CB13ED"/>
    <w:rsid w:val="00CB3E5B"/>
    <w:rsid w:val="00CB4588"/>
    <w:rsid w:val="00CB5C46"/>
    <w:rsid w:val="00CB6C67"/>
    <w:rsid w:val="00CC0B35"/>
    <w:rsid w:val="00CC1D33"/>
    <w:rsid w:val="00CC673D"/>
    <w:rsid w:val="00CD2B1B"/>
    <w:rsid w:val="00CD7ADB"/>
    <w:rsid w:val="00CE137F"/>
    <w:rsid w:val="00CE3DDA"/>
    <w:rsid w:val="00CE5357"/>
    <w:rsid w:val="00CE585C"/>
    <w:rsid w:val="00CE621B"/>
    <w:rsid w:val="00CE6709"/>
    <w:rsid w:val="00CF2097"/>
    <w:rsid w:val="00D00F8D"/>
    <w:rsid w:val="00D061D3"/>
    <w:rsid w:val="00D0725D"/>
    <w:rsid w:val="00D07376"/>
    <w:rsid w:val="00D07E37"/>
    <w:rsid w:val="00D10D8B"/>
    <w:rsid w:val="00D13A34"/>
    <w:rsid w:val="00D16046"/>
    <w:rsid w:val="00D20E5E"/>
    <w:rsid w:val="00D220F0"/>
    <w:rsid w:val="00D22C6F"/>
    <w:rsid w:val="00D23C81"/>
    <w:rsid w:val="00D25A69"/>
    <w:rsid w:val="00D30A4B"/>
    <w:rsid w:val="00D313A5"/>
    <w:rsid w:val="00D3187E"/>
    <w:rsid w:val="00D440A4"/>
    <w:rsid w:val="00D53874"/>
    <w:rsid w:val="00D541E9"/>
    <w:rsid w:val="00D63E54"/>
    <w:rsid w:val="00D70486"/>
    <w:rsid w:val="00D72520"/>
    <w:rsid w:val="00D73626"/>
    <w:rsid w:val="00D82D7E"/>
    <w:rsid w:val="00D91CF7"/>
    <w:rsid w:val="00DA0013"/>
    <w:rsid w:val="00DA75DF"/>
    <w:rsid w:val="00DB33FF"/>
    <w:rsid w:val="00DB3425"/>
    <w:rsid w:val="00DB7768"/>
    <w:rsid w:val="00DB7A4E"/>
    <w:rsid w:val="00DC13E0"/>
    <w:rsid w:val="00DC2471"/>
    <w:rsid w:val="00DC4131"/>
    <w:rsid w:val="00DC60C4"/>
    <w:rsid w:val="00DD1D95"/>
    <w:rsid w:val="00DD7872"/>
    <w:rsid w:val="00DF3B57"/>
    <w:rsid w:val="00DF67B1"/>
    <w:rsid w:val="00E0016F"/>
    <w:rsid w:val="00E009E7"/>
    <w:rsid w:val="00E025B5"/>
    <w:rsid w:val="00E04773"/>
    <w:rsid w:val="00E17C47"/>
    <w:rsid w:val="00E2158B"/>
    <w:rsid w:val="00E22AC4"/>
    <w:rsid w:val="00E30567"/>
    <w:rsid w:val="00E37057"/>
    <w:rsid w:val="00E41E45"/>
    <w:rsid w:val="00E43D66"/>
    <w:rsid w:val="00E510DE"/>
    <w:rsid w:val="00E5197C"/>
    <w:rsid w:val="00E52E0B"/>
    <w:rsid w:val="00E6061E"/>
    <w:rsid w:val="00E64F0F"/>
    <w:rsid w:val="00E6721D"/>
    <w:rsid w:val="00E71DC0"/>
    <w:rsid w:val="00E72C5A"/>
    <w:rsid w:val="00E74731"/>
    <w:rsid w:val="00EA5A8E"/>
    <w:rsid w:val="00EA72EF"/>
    <w:rsid w:val="00EA7CC9"/>
    <w:rsid w:val="00EB25F5"/>
    <w:rsid w:val="00EB7FBC"/>
    <w:rsid w:val="00EC2A46"/>
    <w:rsid w:val="00EC4A25"/>
    <w:rsid w:val="00EC5AF0"/>
    <w:rsid w:val="00EC637A"/>
    <w:rsid w:val="00EC6D29"/>
    <w:rsid w:val="00EC6D3D"/>
    <w:rsid w:val="00ED1F63"/>
    <w:rsid w:val="00ED329D"/>
    <w:rsid w:val="00ED7A5C"/>
    <w:rsid w:val="00EE12CC"/>
    <w:rsid w:val="00EE3709"/>
    <w:rsid w:val="00EE3B91"/>
    <w:rsid w:val="00EE49CE"/>
    <w:rsid w:val="00EE690A"/>
    <w:rsid w:val="00EF0913"/>
    <w:rsid w:val="00EF09DA"/>
    <w:rsid w:val="00EF7BCA"/>
    <w:rsid w:val="00F0316B"/>
    <w:rsid w:val="00F03D7D"/>
    <w:rsid w:val="00F045A7"/>
    <w:rsid w:val="00F1315D"/>
    <w:rsid w:val="00F13531"/>
    <w:rsid w:val="00F146D3"/>
    <w:rsid w:val="00F2575B"/>
    <w:rsid w:val="00F26474"/>
    <w:rsid w:val="00F266A6"/>
    <w:rsid w:val="00F37D20"/>
    <w:rsid w:val="00F4152B"/>
    <w:rsid w:val="00F46480"/>
    <w:rsid w:val="00F5141E"/>
    <w:rsid w:val="00F518B9"/>
    <w:rsid w:val="00F55421"/>
    <w:rsid w:val="00F57895"/>
    <w:rsid w:val="00F601E1"/>
    <w:rsid w:val="00F615CD"/>
    <w:rsid w:val="00F628BD"/>
    <w:rsid w:val="00F63F2C"/>
    <w:rsid w:val="00F6453D"/>
    <w:rsid w:val="00F64AD8"/>
    <w:rsid w:val="00F6563A"/>
    <w:rsid w:val="00F66179"/>
    <w:rsid w:val="00F748FE"/>
    <w:rsid w:val="00F8132E"/>
    <w:rsid w:val="00F81911"/>
    <w:rsid w:val="00F8289B"/>
    <w:rsid w:val="00F83E8E"/>
    <w:rsid w:val="00F94AAE"/>
    <w:rsid w:val="00FA16B7"/>
    <w:rsid w:val="00FA377C"/>
    <w:rsid w:val="00FB29AB"/>
    <w:rsid w:val="00FB4AB0"/>
    <w:rsid w:val="00FB53EC"/>
    <w:rsid w:val="00FB6375"/>
    <w:rsid w:val="00FB6697"/>
    <w:rsid w:val="00FC29DD"/>
    <w:rsid w:val="00FC6B65"/>
    <w:rsid w:val="00FC71C9"/>
    <w:rsid w:val="00FD24CD"/>
    <w:rsid w:val="00FD4793"/>
    <w:rsid w:val="00FE0735"/>
    <w:rsid w:val="00FE4098"/>
    <w:rsid w:val="00FE6F5D"/>
    <w:rsid w:val="00FE7598"/>
    <w:rsid w:val="00FF310A"/>
    <w:rsid w:val="00FF645B"/>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87E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0B35"/>
    <w:pPr>
      <w:outlineLvl w:val="0"/>
    </w:pPr>
    <w:rPr>
      <w:rFonts w:ascii="Trade Gothic LT Pro Condensed N" w:hAnsi="Trade Gothic LT Pro Condensed N" w:cs="Futura"/>
      <w:bCs/>
      <w:sz w:val="22"/>
    </w:rPr>
  </w:style>
  <w:style w:type="paragraph" w:styleId="Heading1">
    <w:name w:val="heading 1"/>
    <w:basedOn w:val="Heading4"/>
    <w:next w:val="Normal"/>
    <w:link w:val="Heading1Char"/>
    <w:uiPriority w:val="9"/>
    <w:qFormat/>
    <w:rsid w:val="00CC0B35"/>
    <w:pPr>
      <w:outlineLvl w:val="0"/>
    </w:pPr>
  </w:style>
  <w:style w:type="paragraph" w:styleId="Heading2">
    <w:name w:val="heading 2"/>
    <w:basedOn w:val="Heading1"/>
    <w:next w:val="Normal"/>
    <w:link w:val="Heading2Char"/>
    <w:uiPriority w:val="9"/>
    <w:unhideWhenUsed/>
    <w:qFormat/>
    <w:rsid w:val="00CC0B35"/>
    <w:pPr>
      <w:outlineLvl w:val="1"/>
    </w:pPr>
  </w:style>
  <w:style w:type="paragraph" w:styleId="Heading3">
    <w:name w:val="heading 3"/>
    <w:basedOn w:val="Heading2"/>
    <w:next w:val="Normal"/>
    <w:link w:val="Heading3Char"/>
    <w:uiPriority w:val="9"/>
    <w:unhideWhenUsed/>
    <w:qFormat/>
    <w:rsid w:val="00CC0B35"/>
    <w:pPr>
      <w:outlineLvl w:val="2"/>
    </w:pPr>
  </w:style>
  <w:style w:type="paragraph" w:styleId="Heading4">
    <w:name w:val="heading 4"/>
    <w:basedOn w:val="Normal"/>
    <w:next w:val="Normal"/>
    <w:link w:val="Heading4Char"/>
    <w:qFormat/>
    <w:rsid w:val="00CC0B35"/>
    <w:pPr>
      <w:spacing w:after="120"/>
      <w:jc w:val="center"/>
      <w:outlineLvl w:val="3"/>
    </w:pPr>
    <w:rPr>
      <w:rFonts w:ascii="Trade Gothic LT Pro Bold Conden" w:hAnsi="Trade Gothic LT Pro Bold Conden"/>
      <w:b/>
      <w:bCs w:val="0"/>
      <w:sz w:val="28"/>
      <w:szCs w:val="28"/>
    </w:rPr>
  </w:style>
  <w:style w:type="paragraph" w:styleId="Heading5">
    <w:name w:val="heading 5"/>
    <w:basedOn w:val="Heading3"/>
    <w:next w:val="Normal"/>
    <w:link w:val="Heading5Char"/>
    <w:uiPriority w:val="9"/>
    <w:unhideWhenUsed/>
    <w:qFormat/>
    <w:rsid w:val="00CC0B35"/>
    <w:pPr>
      <w:outlineLvl w:val="4"/>
    </w:pPr>
  </w:style>
  <w:style w:type="paragraph" w:styleId="Heading6">
    <w:name w:val="heading 6"/>
    <w:basedOn w:val="Heading5"/>
    <w:next w:val="Normal"/>
    <w:link w:val="Heading6Char"/>
    <w:uiPriority w:val="9"/>
    <w:unhideWhenUsed/>
    <w:qFormat/>
    <w:rsid w:val="00CC0B3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0B35"/>
    <w:rPr>
      <w:rFonts w:ascii="Trade Gothic LT Pro Bold Conden" w:hAnsi="Trade Gothic LT Pro Bold Conden" w:cs="Futura"/>
      <w:b/>
      <w:bCs/>
      <w:sz w:val="28"/>
      <w:szCs w:val="28"/>
    </w:rPr>
  </w:style>
  <w:style w:type="paragraph" w:styleId="ListParagraph">
    <w:name w:val="List Paragraph"/>
    <w:basedOn w:val="Normal"/>
    <w:uiPriority w:val="34"/>
    <w:qFormat/>
    <w:rsid w:val="000E297E"/>
    <w:pPr>
      <w:ind w:left="720"/>
      <w:contextualSpacing/>
    </w:pPr>
  </w:style>
  <w:style w:type="character" w:styleId="Hyperlink">
    <w:name w:val="Hyperlink"/>
    <w:basedOn w:val="DefaultParagraphFont"/>
    <w:uiPriority w:val="99"/>
    <w:unhideWhenUsed/>
    <w:rsid w:val="00F266A6"/>
    <w:rPr>
      <w:color w:val="0000FF" w:themeColor="hyperlink"/>
      <w:u w:val="single"/>
    </w:rPr>
  </w:style>
  <w:style w:type="character" w:styleId="PlaceholderText">
    <w:name w:val="Placeholder Text"/>
    <w:basedOn w:val="DefaultParagraphFont"/>
    <w:uiPriority w:val="99"/>
    <w:semiHidden/>
    <w:rsid w:val="00F266A6"/>
    <w:rPr>
      <w:color w:val="808080"/>
    </w:rPr>
  </w:style>
  <w:style w:type="paragraph" w:styleId="BalloonText">
    <w:name w:val="Balloon Text"/>
    <w:basedOn w:val="Normal"/>
    <w:link w:val="BalloonTextChar"/>
    <w:uiPriority w:val="99"/>
    <w:semiHidden/>
    <w:unhideWhenUsed/>
    <w:rsid w:val="00F26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6A6"/>
    <w:rPr>
      <w:rFonts w:ascii="Lucida Grande" w:hAnsi="Lucida Grande" w:cs="Lucida Grande"/>
      <w:sz w:val="18"/>
      <w:szCs w:val="18"/>
    </w:rPr>
  </w:style>
  <w:style w:type="paragraph" w:styleId="Header">
    <w:name w:val="header"/>
    <w:basedOn w:val="Normal"/>
    <w:link w:val="HeaderChar"/>
    <w:uiPriority w:val="99"/>
    <w:unhideWhenUsed/>
    <w:rsid w:val="00CC0B35"/>
    <w:pPr>
      <w:tabs>
        <w:tab w:val="center" w:pos="4320"/>
        <w:tab w:val="right" w:pos="8640"/>
      </w:tabs>
      <w:jc w:val="center"/>
    </w:pPr>
  </w:style>
  <w:style w:type="character" w:customStyle="1" w:styleId="HeaderChar">
    <w:name w:val="Header Char"/>
    <w:basedOn w:val="DefaultParagraphFont"/>
    <w:link w:val="Header"/>
    <w:uiPriority w:val="99"/>
    <w:rsid w:val="00CC0B35"/>
    <w:rPr>
      <w:rFonts w:ascii="Trade Gothic LT Pro Condensed N" w:hAnsi="Trade Gothic LT Pro Condensed N" w:cs="Futura"/>
      <w:bCs/>
      <w:sz w:val="22"/>
    </w:rPr>
  </w:style>
  <w:style w:type="paragraph" w:styleId="Footer">
    <w:name w:val="footer"/>
    <w:basedOn w:val="Normal"/>
    <w:link w:val="FooterChar"/>
    <w:uiPriority w:val="99"/>
    <w:unhideWhenUsed/>
    <w:rsid w:val="00CC0B35"/>
    <w:pPr>
      <w:tabs>
        <w:tab w:val="center" w:pos="4320"/>
        <w:tab w:val="right" w:pos="8640"/>
      </w:tabs>
      <w:jc w:val="right"/>
    </w:pPr>
  </w:style>
  <w:style w:type="character" w:customStyle="1" w:styleId="FooterChar">
    <w:name w:val="Footer Char"/>
    <w:basedOn w:val="DefaultParagraphFont"/>
    <w:link w:val="Footer"/>
    <w:uiPriority w:val="99"/>
    <w:rsid w:val="00CC0B35"/>
    <w:rPr>
      <w:rFonts w:ascii="Trade Gothic LT Pro Condensed N" w:hAnsi="Trade Gothic LT Pro Condensed N" w:cs="Futura"/>
      <w:bCs/>
      <w:sz w:val="22"/>
    </w:rPr>
  </w:style>
  <w:style w:type="paragraph" w:styleId="NoSpacing">
    <w:name w:val="No Spacing"/>
    <w:uiPriority w:val="1"/>
    <w:qFormat/>
    <w:rsid w:val="006F6612"/>
    <w:rPr>
      <w:rFonts w:ascii="Calibri" w:eastAsia="Calibri" w:hAnsi="Calibri" w:cs="Times New Roman"/>
      <w:sz w:val="22"/>
      <w:szCs w:val="22"/>
    </w:rPr>
  </w:style>
  <w:style w:type="character" w:styleId="PageNumber">
    <w:name w:val="page number"/>
    <w:basedOn w:val="DefaultParagraphFont"/>
    <w:uiPriority w:val="99"/>
    <w:semiHidden/>
    <w:unhideWhenUsed/>
    <w:rsid w:val="00C12805"/>
  </w:style>
  <w:style w:type="character" w:styleId="CommentReference">
    <w:name w:val="annotation reference"/>
    <w:basedOn w:val="DefaultParagraphFont"/>
    <w:uiPriority w:val="99"/>
    <w:semiHidden/>
    <w:unhideWhenUsed/>
    <w:rsid w:val="00993CA5"/>
    <w:rPr>
      <w:sz w:val="18"/>
      <w:szCs w:val="18"/>
    </w:rPr>
  </w:style>
  <w:style w:type="paragraph" w:styleId="CommentText">
    <w:name w:val="annotation text"/>
    <w:basedOn w:val="Normal"/>
    <w:link w:val="CommentTextChar"/>
    <w:uiPriority w:val="99"/>
    <w:semiHidden/>
    <w:unhideWhenUsed/>
    <w:rsid w:val="00993CA5"/>
  </w:style>
  <w:style w:type="character" w:customStyle="1" w:styleId="CommentTextChar">
    <w:name w:val="Comment Text Char"/>
    <w:basedOn w:val="DefaultParagraphFont"/>
    <w:link w:val="CommentText"/>
    <w:uiPriority w:val="99"/>
    <w:semiHidden/>
    <w:rsid w:val="00993CA5"/>
  </w:style>
  <w:style w:type="paragraph" w:styleId="CommentSubject">
    <w:name w:val="annotation subject"/>
    <w:basedOn w:val="CommentText"/>
    <w:next w:val="CommentText"/>
    <w:link w:val="CommentSubjectChar"/>
    <w:uiPriority w:val="99"/>
    <w:semiHidden/>
    <w:unhideWhenUsed/>
    <w:rsid w:val="00993CA5"/>
    <w:rPr>
      <w:b/>
      <w:bCs w:val="0"/>
      <w:sz w:val="20"/>
      <w:szCs w:val="20"/>
    </w:rPr>
  </w:style>
  <w:style w:type="character" w:customStyle="1" w:styleId="CommentSubjectChar">
    <w:name w:val="Comment Subject Char"/>
    <w:basedOn w:val="CommentTextChar"/>
    <w:link w:val="CommentSubject"/>
    <w:uiPriority w:val="99"/>
    <w:semiHidden/>
    <w:rsid w:val="00993CA5"/>
    <w:rPr>
      <w:b/>
      <w:bCs/>
      <w:sz w:val="20"/>
      <w:szCs w:val="20"/>
    </w:rPr>
  </w:style>
  <w:style w:type="paragraph" w:styleId="FootnoteText">
    <w:name w:val="footnote text"/>
    <w:basedOn w:val="Normal"/>
    <w:link w:val="FootnoteTextChar"/>
    <w:uiPriority w:val="99"/>
    <w:unhideWhenUsed/>
    <w:rsid w:val="005C27FB"/>
  </w:style>
  <w:style w:type="character" w:customStyle="1" w:styleId="FootnoteTextChar">
    <w:name w:val="Footnote Text Char"/>
    <w:basedOn w:val="DefaultParagraphFont"/>
    <w:link w:val="FootnoteText"/>
    <w:uiPriority w:val="99"/>
    <w:rsid w:val="005C27FB"/>
  </w:style>
  <w:style w:type="character" w:styleId="FootnoteReference">
    <w:name w:val="footnote reference"/>
    <w:basedOn w:val="DefaultParagraphFont"/>
    <w:uiPriority w:val="99"/>
    <w:unhideWhenUsed/>
    <w:rsid w:val="005C27FB"/>
    <w:rPr>
      <w:vertAlign w:val="superscript"/>
    </w:rPr>
  </w:style>
  <w:style w:type="paragraph" w:styleId="NormalWeb">
    <w:name w:val="Normal (Web)"/>
    <w:basedOn w:val="Normal"/>
    <w:uiPriority w:val="99"/>
    <w:semiHidden/>
    <w:unhideWhenUsed/>
    <w:rsid w:val="0091035D"/>
    <w:rPr>
      <w:rFonts w:ascii="Times New Roman" w:hAnsi="Times New Roman"/>
    </w:rPr>
  </w:style>
  <w:style w:type="paragraph" w:styleId="PlainText">
    <w:name w:val="Plain Text"/>
    <w:basedOn w:val="Normal"/>
    <w:link w:val="PlainTextChar"/>
    <w:uiPriority w:val="99"/>
    <w:unhideWhenUsed/>
    <w:rsid w:val="00FC71C9"/>
    <w:rPr>
      <w:rFonts w:ascii="Courier" w:hAnsi="Courier"/>
      <w:sz w:val="21"/>
      <w:szCs w:val="21"/>
    </w:rPr>
  </w:style>
  <w:style w:type="character" w:customStyle="1" w:styleId="PlainTextChar">
    <w:name w:val="Plain Text Char"/>
    <w:basedOn w:val="DefaultParagraphFont"/>
    <w:link w:val="PlainText"/>
    <w:uiPriority w:val="99"/>
    <w:rsid w:val="00FC71C9"/>
    <w:rPr>
      <w:rFonts w:ascii="Courier" w:hAnsi="Courier"/>
      <w:sz w:val="21"/>
      <w:szCs w:val="21"/>
    </w:rPr>
  </w:style>
  <w:style w:type="table" w:styleId="TableGrid">
    <w:name w:val="Table Grid"/>
    <w:basedOn w:val="TableNormal"/>
    <w:uiPriority w:val="59"/>
    <w:rsid w:val="006C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4C10"/>
    <w:rPr>
      <w:rFonts w:ascii="Times New Roman" w:hAnsi="Times New Roman" w:cs="Times New Roman"/>
    </w:rPr>
  </w:style>
  <w:style w:type="character" w:customStyle="1" w:styleId="DocumentMapChar">
    <w:name w:val="Document Map Char"/>
    <w:basedOn w:val="DefaultParagraphFont"/>
    <w:link w:val="DocumentMap"/>
    <w:uiPriority w:val="99"/>
    <w:semiHidden/>
    <w:rsid w:val="00394C10"/>
    <w:rPr>
      <w:rFonts w:ascii="Times New Roman" w:hAnsi="Times New Roman" w:cs="Times New Roman"/>
    </w:rPr>
  </w:style>
  <w:style w:type="table" w:customStyle="1" w:styleId="Topline">
    <w:name w:val="Topline"/>
    <w:basedOn w:val="TableNormal"/>
    <w:uiPriority w:val="99"/>
    <w:rsid w:val="00E2158B"/>
    <w:rPr>
      <w:rFonts w:ascii="Trade Gothic LT Pro" w:hAnsi="Trade Gothic LT Pro"/>
    </w:rPr>
    <w:tblPr/>
  </w:style>
  <w:style w:type="character" w:customStyle="1" w:styleId="Heading1Char">
    <w:name w:val="Heading 1 Char"/>
    <w:basedOn w:val="DefaultParagraphFont"/>
    <w:link w:val="Heading1"/>
    <w:uiPriority w:val="9"/>
    <w:rsid w:val="00CC0B35"/>
    <w:rPr>
      <w:rFonts w:ascii="Trade Gothic LT Pro Bold Conden" w:hAnsi="Trade Gothic LT Pro Bold Conden" w:cs="Futura"/>
      <w:sz w:val="28"/>
      <w:szCs w:val="28"/>
    </w:rPr>
  </w:style>
  <w:style w:type="character" w:customStyle="1" w:styleId="Heading2Char">
    <w:name w:val="Heading 2 Char"/>
    <w:basedOn w:val="DefaultParagraphFont"/>
    <w:link w:val="Heading2"/>
    <w:uiPriority w:val="9"/>
    <w:rsid w:val="00CC0B35"/>
    <w:rPr>
      <w:rFonts w:ascii="Trade Gothic LT Pro Bold Conden" w:hAnsi="Trade Gothic LT Pro Bold Conden" w:cs="Futura"/>
      <w:sz w:val="28"/>
      <w:szCs w:val="28"/>
    </w:rPr>
  </w:style>
  <w:style w:type="character" w:customStyle="1" w:styleId="Heading3Char">
    <w:name w:val="Heading 3 Char"/>
    <w:basedOn w:val="DefaultParagraphFont"/>
    <w:link w:val="Heading3"/>
    <w:uiPriority w:val="9"/>
    <w:rsid w:val="00CC0B35"/>
    <w:rPr>
      <w:rFonts w:ascii="Trade Gothic LT Pro Bold Conden" w:hAnsi="Trade Gothic LT Pro Bold Conden" w:cs="Futura"/>
      <w:sz w:val="28"/>
      <w:szCs w:val="28"/>
    </w:rPr>
  </w:style>
  <w:style w:type="character" w:customStyle="1" w:styleId="Heading5Char">
    <w:name w:val="Heading 5 Char"/>
    <w:basedOn w:val="DefaultParagraphFont"/>
    <w:link w:val="Heading5"/>
    <w:uiPriority w:val="9"/>
    <w:rsid w:val="00CC0B35"/>
    <w:rPr>
      <w:rFonts w:ascii="Trade Gothic LT Pro Bold Conden" w:hAnsi="Trade Gothic LT Pro Bold Conden" w:cs="Futura"/>
      <w:sz w:val="28"/>
      <w:szCs w:val="28"/>
    </w:rPr>
  </w:style>
  <w:style w:type="character" w:customStyle="1" w:styleId="Heading6Char">
    <w:name w:val="Heading 6 Char"/>
    <w:basedOn w:val="DefaultParagraphFont"/>
    <w:link w:val="Heading6"/>
    <w:uiPriority w:val="9"/>
    <w:rsid w:val="00CC0B35"/>
    <w:rPr>
      <w:rFonts w:ascii="Trade Gothic LT Pro Bold Conden" w:hAnsi="Trade Gothic LT Pro Bold Conden" w:cs="Futura"/>
      <w:sz w:val="28"/>
      <w:szCs w:val="28"/>
    </w:rPr>
  </w:style>
  <w:style w:type="paragraph" w:customStyle="1" w:styleId="LineBreak">
    <w:name w:val="LineBreak"/>
    <w:basedOn w:val="Normal"/>
    <w:qFormat/>
    <w:rsid w:val="008A5392"/>
    <w:pPr>
      <w:pBdr>
        <w:bottom w:val="single" w:sz="8" w:space="1" w:color="D9D9D9" w:themeColor="background1" w:themeShade="D9"/>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55696">
      <w:bodyDiv w:val="1"/>
      <w:marLeft w:val="0"/>
      <w:marRight w:val="0"/>
      <w:marTop w:val="0"/>
      <w:marBottom w:val="0"/>
      <w:divBdr>
        <w:top w:val="none" w:sz="0" w:space="0" w:color="auto"/>
        <w:left w:val="none" w:sz="0" w:space="0" w:color="auto"/>
        <w:bottom w:val="none" w:sz="0" w:space="0" w:color="auto"/>
        <w:right w:val="none" w:sz="0" w:space="0" w:color="auto"/>
      </w:divBdr>
      <w:divsChild>
        <w:div w:id="1000810516">
          <w:marLeft w:val="0"/>
          <w:marRight w:val="0"/>
          <w:marTop w:val="0"/>
          <w:marBottom w:val="0"/>
          <w:divBdr>
            <w:top w:val="none" w:sz="0" w:space="0" w:color="auto"/>
            <w:left w:val="none" w:sz="0" w:space="0" w:color="auto"/>
            <w:bottom w:val="none" w:sz="0" w:space="0" w:color="auto"/>
            <w:right w:val="none" w:sz="0" w:space="0" w:color="auto"/>
          </w:divBdr>
        </w:div>
      </w:divsChild>
    </w:div>
    <w:div w:id="472260634">
      <w:bodyDiv w:val="1"/>
      <w:marLeft w:val="0"/>
      <w:marRight w:val="0"/>
      <w:marTop w:val="0"/>
      <w:marBottom w:val="0"/>
      <w:divBdr>
        <w:top w:val="none" w:sz="0" w:space="0" w:color="auto"/>
        <w:left w:val="none" w:sz="0" w:space="0" w:color="auto"/>
        <w:bottom w:val="none" w:sz="0" w:space="0" w:color="auto"/>
        <w:right w:val="none" w:sz="0" w:space="0" w:color="auto"/>
      </w:divBdr>
    </w:div>
    <w:div w:id="488715187">
      <w:bodyDiv w:val="1"/>
      <w:marLeft w:val="0"/>
      <w:marRight w:val="0"/>
      <w:marTop w:val="0"/>
      <w:marBottom w:val="0"/>
      <w:divBdr>
        <w:top w:val="none" w:sz="0" w:space="0" w:color="auto"/>
        <w:left w:val="none" w:sz="0" w:space="0" w:color="auto"/>
        <w:bottom w:val="none" w:sz="0" w:space="0" w:color="auto"/>
        <w:right w:val="none" w:sz="0" w:space="0" w:color="auto"/>
      </w:divBdr>
    </w:div>
    <w:div w:id="526868794">
      <w:bodyDiv w:val="1"/>
      <w:marLeft w:val="0"/>
      <w:marRight w:val="0"/>
      <w:marTop w:val="0"/>
      <w:marBottom w:val="0"/>
      <w:divBdr>
        <w:top w:val="none" w:sz="0" w:space="0" w:color="auto"/>
        <w:left w:val="none" w:sz="0" w:space="0" w:color="auto"/>
        <w:bottom w:val="none" w:sz="0" w:space="0" w:color="auto"/>
        <w:right w:val="none" w:sz="0" w:space="0" w:color="auto"/>
      </w:divBdr>
    </w:div>
    <w:div w:id="751006028">
      <w:bodyDiv w:val="1"/>
      <w:marLeft w:val="0"/>
      <w:marRight w:val="0"/>
      <w:marTop w:val="0"/>
      <w:marBottom w:val="0"/>
      <w:divBdr>
        <w:top w:val="none" w:sz="0" w:space="0" w:color="auto"/>
        <w:left w:val="none" w:sz="0" w:space="0" w:color="auto"/>
        <w:bottom w:val="none" w:sz="0" w:space="0" w:color="auto"/>
        <w:right w:val="none" w:sz="0" w:space="0" w:color="auto"/>
      </w:divBdr>
    </w:div>
    <w:div w:id="925455429">
      <w:bodyDiv w:val="1"/>
      <w:marLeft w:val="0"/>
      <w:marRight w:val="0"/>
      <w:marTop w:val="0"/>
      <w:marBottom w:val="0"/>
      <w:divBdr>
        <w:top w:val="none" w:sz="0" w:space="0" w:color="auto"/>
        <w:left w:val="none" w:sz="0" w:space="0" w:color="auto"/>
        <w:bottom w:val="none" w:sz="0" w:space="0" w:color="auto"/>
        <w:right w:val="none" w:sz="0" w:space="0" w:color="auto"/>
      </w:divBdr>
    </w:div>
    <w:div w:id="1111389539">
      <w:bodyDiv w:val="1"/>
      <w:marLeft w:val="0"/>
      <w:marRight w:val="0"/>
      <w:marTop w:val="0"/>
      <w:marBottom w:val="0"/>
      <w:divBdr>
        <w:top w:val="none" w:sz="0" w:space="0" w:color="auto"/>
        <w:left w:val="none" w:sz="0" w:space="0" w:color="auto"/>
        <w:bottom w:val="none" w:sz="0" w:space="0" w:color="auto"/>
        <w:right w:val="none" w:sz="0" w:space="0" w:color="auto"/>
      </w:divBdr>
    </w:div>
    <w:div w:id="1113326553">
      <w:bodyDiv w:val="1"/>
      <w:marLeft w:val="0"/>
      <w:marRight w:val="0"/>
      <w:marTop w:val="0"/>
      <w:marBottom w:val="0"/>
      <w:divBdr>
        <w:top w:val="none" w:sz="0" w:space="0" w:color="auto"/>
        <w:left w:val="none" w:sz="0" w:space="0" w:color="auto"/>
        <w:bottom w:val="none" w:sz="0" w:space="0" w:color="auto"/>
        <w:right w:val="none" w:sz="0" w:space="0" w:color="auto"/>
      </w:divBdr>
    </w:div>
    <w:div w:id="1138912212">
      <w:bodyDiv w:val="1"/>
      <w:marLeft w:val="0"/>
      <w:marRight w:val="0"/>
      <w:marTop w:val="0"/>
      <w:marBottom w:val="0"/>
      <w:divBdr>
        <w:top w:val="none" w:sz="0" w:space="0" w:color="auto"/>
        <w:left w:val="none" w:sz="0" w:space="0" w:color="auto"/>
        <w:bottom w:val="none" w:sz="0" w:space="0" w:color="auto"/>
        <w:right w:val="none" w:sz="0" w:space="0" w:color="auto"/>
      </w:divBdr>
    </w:div>
    <w:div w:id="1496724527">
      <w:bodyDiv w:val="1"/>
      <w:marLeft w:val="0"/>
      <w:marRight w:val="0"/>
      <w:marTop w:val="0"/>
      <w:marBottom w:val="0"/>
      <w:divBdr>
        <w:top w:val="none" w:sz="0" w:space="0" w:color="auto"/>
        <w:left w:val="none" w:sz="0" w:space="0" w:color="auto"/>
        <w:bottom w:val="none" w:sz="0" w:space="0" w:color="auto"/>
        <w:right w:val="none" w:sz="0" w:space="0" w:color="auto"/>
      </w:divBdr>
    </w:div>
    <w:div w:id="1743798576">
      <w:bodyDiv w:val="1"/>
      <w:marLeft w:val="0"/>
      <w:marRight w:val="0"/>
      <w:marTop w:val="0"/>
      <w:marBottom w:val="0"/>
      <w:divBdr>
        <w:top w:val="none" w:sz="0" w:space="0" w:color="auto"/>
        <w:left w:val="none" w:sz="0" w:space="0" w:color="auto"/>
        <w:bottom w:val="none" w:sz="0" w:space="0" w:color="auto"/>
        <w:right w:val="none" w:sz="0" w:space="0" w:color="auto"/>
      </w:divBdr>
      <w:divsChild>
        <w:div w:id="694887873">
          <w:marLeft w:val="0"/>
          <w:marRight w:val="0"/>
          <w:marTop w:val="0"/>
          <w:marBottom w:val="0"/>
          <w:divBdr>
            <w:top w:val="none" w:sz="0" w:space="0" w:color="auto"/>
            <w:left w:val="none" w:sz="0" w:space="0" w:color="auto"/>
            <w:bottom w:val="none" w:sz="0" w:space="0" w:color="auto"/>
            <w:right w:val="none" w:sz="0" w:space="0" w:color="auto"/>
          </w:divBdr>
        </w:div>
      </w:divsChild>
    </w:div>
    <w:div w:id="1744137187">
      <w:bodyDiv w:val="1"/>
      <w:marLeft w:val="0"/>
      <w:marRight w:val="0"/>
      <w:marTop w:val="0"/>
      <w:marBottom w:val="0"/>
      <w:divBdr>
        <w:top w:val="none" w:sz="0" w:space="0" w:color="auto"/>
        <w:left w:val="none" w:sz="0" w:space="0" w:color="auto"/>
        <w:bottom w:val="none" w:sz="0" w:space="0" w:color="auto"/>
        <w:right w:val="none" w:sz="0" w:space="0" w:color="auto"/>
      </w:divBdr>
    </w:div>
    <w:div w:id="1854996982">
      <w:bodyDiv w:val="1"/>
      <w:marLeft w:val="0"/>
      <w:marRight w:val="0"/>
      <w:marTop w:val="0"/>
      <w:marBottom w:val="0"/>
      <w:divBdr>
        <w:top w:val="none" w:sz="0" w:space="0" w:color="auto"/>
        <w:left w:val="none" w:sz="0" w:space="0" w:color="auto"/>
        <w:bottom w:val="none" w:sz="0" w:space="0" w:color="auto"/>
        <w:right w:val="none" w:sz="0" w:space="0" w:color="auto"/>
      </w:divBdr>
    </w:div>
    <w:div w:id="1877158854">
      <w:bodyDiv w:val="1"/>
      <w:marLeft w:val="0"/>
      <w:marRight w:val="0"/>
      <w:marTop w:val="0"/>
      <w:marBottom w:val="0"/>
      <w:divBdr>
        <w:top w:val="none" w:sz="0" w:space="0" w:color="auto"/>
        <w:left w:val="none" w:sz="0" w:space="0" w:color="auto"/>
        <w:bottom w:val="none" w:sz="0" w:space="0" w:color="auto"/>
        <w:right w:val="none" w:sz="0" w:space="0" w:color="auto"/>
      </w:divBdr>
    </w:div>
    <w:div w:id="201205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75D5-957D-944F-A13E-0BA58043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Patterson</dc:creator>
  <cp:keywords/>
  <dc:description/>
  <cp:lastModifiedBy>Canyen Heimuli</cp:lastModifiedBy>
  <cp:revision>3</cp:revision>
  <cp:lastPrinted>2015-12-10T23:46:00Z</cp:lastPrinted>
  <dcterms:created xsi:type="dcterms:W3CDTF">2020-01-14T23:18:00Z</dcterms:created>
  <dcterms:modified xsi:type="dcterms:W3CDTF">2020-01-14T23:21:00Z</dcterms:modified>
</cp:coreProperties>
</file>